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ЧЕЧЕНСКАЯ  РЕСПУБЛИКА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ЗАКОН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О ПРОФИЛАКТИКЕ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В ЧЕЧЕНСКОЙ РЕСПУБЛИКЕ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Принят</w:t>
      </w:r>
      <w:proofErr w:type="gramEnd"/>
      <w:r w:rsidRPr="00A646A5">
        <w:rPr>
          <w:color w:val="000000"/>
          <w:sz w:val="28"/>
          <w:szCs w:val="28"/>
        </w:rPr>
        <w:t xml:space="preserve"> Народным Собранием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Парламента Чеченской Республики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19 октября 2006 года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proofErr w:type="gramStart"/>
      <w:r w:rsidRPr="00A646A5">
        <w:rPr>
          <w:rStyle w:val="a4"/>
          <w:color w:val="000000"/>
          <w:sz w:val="28"/>
          <w:szCs w:val="28"/>
        </w:rPr>
        <w:t xml:space="preserve">(в ред. Законов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14.07.2008 № 36-РЗ, от 14.02.2011 № 1-РЗ,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от 25.07.2011 № 22-РЗ)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    Глава 1.</w:t>
      </w:r>
      <w:r w:rsidRPr="00A646A5">
        <w:rPr>
          <w:rStyle w:val="a4"/>
          <w:color w:val="000000"/>
          <w:sz w:val="28"/>
          <w:szCs w:val="28"/>
        </w:rPr>
        <w:t> Общие положения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 Статья 1.</w:t>
      </w:r>
      <w:r w:rsidRPr="00A646A5">
        <w:rPr>
          <w:rStyle w:val="a4"/>
          <w:color w:val="000000"/>
          <w:sz w:val="28"/>
          <w:szCs w:val="28"/>
        </w:rPr>
        <w:t> Сфера действия настоящего Закона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Настоящий Закон устанавливает основы правового регулирования отношений, возникающих в сфере профилактики наркомании и токсикомании, организации лечения, медико-психологической и социальной реабилитации лиц, страдающих данными заболеваниями.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2.</w:t>
      </w:r>
      <w:r w:rsidRPr="00A646A5">
        <w:rPr>
          <w:rStyle w:val="a4"/>
          <w:color w:val="000000"/>
          <w:sz w:val="28"/>
          <w:szCs w:val="28"/>
        </w:rPr>
        <w:t> Основные понятия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 настоящем Законе применяются следующие основные понятия: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наркомания - заболевание, обусловленное зависимостью от наркотического средства;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наркотические средства - вещества синтетического и естественного происхождения, препараты, растения, включенные в Перечень наркотических средств, психотропных веществ,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</w:t>
      </w:r>
      <w:r w:rsidRPr="00A646A5">
        <w:rPr>
          <w:color w:val="000000"/>
          <w:sz w:val="28"/>
          <w:szCs w:val="28"/>
        </w:rPr>
        <w:lastRenderedPageBreak/>
        <w:t>числе Единой конвенцией о наркотических средствах 1961 года, и отнесенные к наркотическим веществам;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психотропные вещества - вещества синтетического или естественного происхождения, препараты, растения, включенные в Перечень наркотических средств и психотропных веществ и их </w:t>
      </w:r>
      <w:proofErr w:type="spellStart"/>
      <w:r w:rsidRPr="00A646A5">
        <w:rPr>
          <w:color w:val="000000"/>
          <w:sz w:val="28"/>
          <w:szCs w:val="28"/>
        </w:rPr>
        <w:t>прекурсоров</w:t>
      </w:r>
      <w:proofErr w:type="spellEnd"/>
      <w:r w:rsidRPr="00A646A5">
        <w:rPr>
          <w:color w:val="000000"/>
          <w:sz w:val="28"/>
          <w:szCs w:val="28"/>
        </w:rPr>
        <w:t>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 психотропных веществах 1971 года;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токсикомания - болезненное состояние, характеризующееся влечением и привыканием к приему лекарственных средств и других веществ, не относимых к наркотическим согласно Единой конвенции о наркотических средствах (</w:t>
      </w:r>
      <w:proofErr w:type="spellStart"/>
      <w:r w:rsidRPr="00A646A5">
        <w:rPr>
          <w:color w:val="000000"/>
          <w:sz w:val="28"/>
          <w:szCs w:val="28"/>
        </w:rPr>
        <w:t>1961г</w:t>
      </w:r>
      <w:proofErr w:type="spellEnd"/>
      <w:r w:rsidRPr="00A646A5">
        <w:rPr>
          <w:color w:val="000000"/>
          <w:sz w:val="28"/>
          <w:szCs w:val="28"/>
        </w:rPr>
        <w:t>.), Конвенции о психотропных веществах (</w:t>
      </w:r>
      <w:proofErr w:type="spellStart"/>
      <w:r w:rsidRPr="00A646A5">
        <w:rPr>
          <w:color w:val="000000"/>
          <w:sz w:val="28"/>
          <w:szCs w:val="28"/>
        </w:rPr>
        <w:t>1971г</w:t>
      </w:r>
      <w:proofErr w:type="spellEnd"/>
      <w:r w:rsidRPr="00A646A5">
        <w:rPr>
          <w:color w:val="000000"/>
          <w:sz w:val="28"/>
          <w:szCs w:val="28"/>
        </w:rPr>
        <w:t>.), сопровождающееся хронической интоксикацией, наличием синдромов психической и физической зависимости;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профилактика и лечение наркомании и токсикомании - система мер, направленных на прекращение роста и снижение уровня незаконного потребления наркотических средств, токсических, психотропных веще</w:t>
      </w:r>
      <w:proofErr w:type="gramStart"/>
      <w:r w:rsidRPr="00A646A5">
        <w:rPr>
          <w:color w:val="000000"/>
          <w:sz w:val="28"/>
          <w:szCs w:val="28"/>
        </w:rPr>
        <w:t>ств гр</w:t>
      </w:r>
      <w:proofErr w:type="gramEnd"/>
      <w:r w:rsidRPr="00A646A5">
        <w:rPr>
          <w:color w:val="000000"/>
          <w:sz w:val="28"/>
          <w:szCs w:val="28"/>
        </w:rPr>
        <w:t>ажданами, особенно среди детей и молодежи, проживающих на территории Чеченской Республики; предупреждение совершения правонарушений лицами, употребляющими наркотические средства, токсические и психотропные вещества, оказание им необходимой медицинской и реабилитационной помощи, осуществление противодействия незаконному обороту наркотических средств и психотропных веществ в соответствии с действующим законодательством;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spellStart"/>
      <w:r w:rsidRPr="00A646A5">
        <w:rPr>
          <w:color w:val="000000"/>
          <w:sz w:val="28"/>
          <w:szCs w:val="28"/>
        </w:rPr>
        <w:t>аддиктивное</w:t>
      </w:r>
      <w:proofErr w:type="spellEnd"/>
      <w:r w:rsidRPr="00A646A5">
        <w:rPr>
          <w:color w:val="000000"/>
          <w:sz w:val="28"/>
          <w:szCs w:val="28"/>
        </w:rPr>
        <w:t xml:space="preserve"> поведение - стремление к уходу от реальности путем искусственного изменения своего психического состояния посредством употребления наркотических средств, токсических и психотропных веществ с </w:t>
      </w:r>
      <w:proofErr w:type="spellStart"/>
      <w:r w:rsidRPr="00A646A5">
        <w:rPr>
          <w:color w:val="000000"/>
          <w:sz w:val="28"/>
          <w:szCs w:val="28"/>
        </w:rPr>
        <w:t>нелечебной</w:t>
      </w:r>
      <w:proofErr w:type="spellEnd"/>
      <w:r w:rsidRPr="00A646A5">
        <w:rPr>
          <w:color w:val="000000"/>
          <w:sz w:val="28"/>
          <w:szCs w:val="28"/>
        </w:rPr>
        <w:t xml:space="preserve"> целью;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группа риска - группа лиц, склонных к </w:t>
      </w:r>
      <w:proofErr w:type="spellStart"/>
      <w:r w:rsidRPr="00A646A5">
        <w:rPr>
          <w:color w:val="000000"/>
          <w:sz w:val="28"/>
          <w:szCs w:val="28"/>
        </w:rPr>
        <w:t>аддиктивным</w:t>
      </w:r>
      <w:proofErr w:type="spellEnd"/>
      <w:r w:rsidRPr="00A646A5">
        <w:rPr>
          <w:color w:val="000000"/>
          <w:sz w:val="28"/>
          <w:szCs w:val="28"/>
        </w:rPr>
        <w:t xml:space="preserve"> формам поведения;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spellStart"/>
      <w:r w:rsidRPr="00A646A5">
        <w:rPr>
          <w:color w:val="000000"/>
          <w:sz w:val="28"/>
          <w:szCs w:val="28"/>
        </w:rPr>
        <w:t>девиантное</w:t>
      </w:r>
      <w:proofErr w:type="spellEnd"/>
      <w:r w:rsidRPr="00A646A5">
        <w:rPr>
          <w:color w:val="000000"/>
          <w:sz w:val="28"/>
          <w:szCs w:val="28"/>
        </w:rPr>
        <w:t xml:space="preserve"> поведение - поведение, отклоняющееся от общепринятых стандартов, обусловленное психическим заболеванием или асоциальными установками субъекта, проявляющееся как конфликтное;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социальная адаптация - процесс активного приспособления индивида к социальной среде;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spellStart"/>
      <w:r w:rsidRPr="00A646A5">
        <w:rPr>
          <w:color w:val="000000"/>
          <w:sz w:val="28"/>
          <w:szCs w:val="28"/>
        </w:rPr>
        <w:t>прекурсоры</w:t>
      </w:r>
      <w:proofErr w:type="spellEnd"/>
      <w:r w:rsidRPr="00A646A5">
        <w:rPr>
          <w:color w:val="000000"/>
          <w:sz w:val="28"/>
          <w:szCs w:val="28"/>
        </w:rPr>
        <w:t xml:space="preserve"> наркотических средств и психотропных веществ (далее </w:t>
      </w:r>
      <w:proofErr w:type="spellStart"/>
      <w:r w:rsidRPr="00A646A5">
        <w:rPr>
          <w:color w:val="000000"/>
          <w:sz w:val="28"/>
          <w:szCs w:val="28"/>
        </w:rPr>
        <w:t>прекурсоры</w:t>
      </w:r>
      <w:proofErr w:type="spellEnd"/>
      <w:r w:rsidRPr="00A646A5">
        <w:rPr>
          <w:color w:val="000000"/>
          <w:sz w:val="28"/>
          <w:szCs w:val="28"/>
        </w:rPr>
        <w:t xml:space="preserve">) - вещества, часто используемые при производстве, изготовлении, переработке наркотических средств и психотропных веществ, </w:t>
      </w:r>
      <w:r w:rsidRPr="00A646A5">
        <w:rPr>
          <w:color w:val="000000"/>
          <w:sz w:val="28"/>
          <w:szCs w:val="28"/>
        </w:rPr>
        <w:lastRenderedPageBreak/>
        <w:t xml:space="preserve">включенные в Перечень наркотических средств, психотропных веществ и их </w:t>
      </w:r>
      <w:proofErr w:type="spellStart"/>
      <w:r w:rsidRPr="00A646A5">
        <w:rPr>
          <w:color w:val="000000"/>
          <w:sz w:val="28"/>
          <w:szCs w:val="28"/>
        </w:rPr>
        <w:t>прекурсоров</w:t>
      </w:r>
      <w:proofErr w:type="spellEnd"/>
      <w:r w:rsidRPr="00A646A5">
        <w:rPr>
          <w:color w:val="000000"/>
          <w:sz w:val="28"/>
          <w:szCs w:val="28"/>
        </w:rPr>
        <w:t>, подлежащих контролю в Российской Федерации;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органы местного самоуправления - администрации районов и населенных пунктов, а после формирования, выборные и другие органы, наделенные полномочиями на решение вопросов местного значения и не входящие в систему органов государственной власти.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3.</w:t>
      </w:r>
      <w:r w:rsidRPr="00A646A5">
        <w:rPr>
          <w:rStyle w:val="a4"/>
          <w:color w:val="000000"/>
          <w:sz w:val="28"/>
          <w:szCs w:val="28"/>
        </w:rPr>
        <w:t> Задачи настоящего Закона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Задачами настоящего Закона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определение основных направлений деятельности органов государственной власти Чеченской Республики, органов местного самоуправления, юридических и физических лиц в сфере профилактики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определение основных направлений правового регулирования отношений, возникающих в сфере профилактики и лечения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предупреждение распространения наркомании и токсикомании на территории Чеченской Республики, выявление и устранение причин и условий, способствующих этому.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4.</w:t>
      </w:r>
      <w:r w:rsidRPr="00A646A5">
        <w:rPr>
          <w:rStyle w:val="a4"/>
          <w:color w:val="000000"/>
          <w:sz w:val="28"/>
          <w:szCs w:val="28"/>
        </w:rPr>
        <w:t> Основные направления государственного</w:t>
      </w:r>
      <w:r w:rsidRPr="00A646A5">
        <w:rPr>
          <w:color w:val="000000"/>
          <w:sz w:val="28"/>
          <w:szCs w:val="28"/>
        </w:rPr>
        <w:t> </w:t>
      </w:r>
      <w:r w:rsidRPr="00A646A5">
        <w:rPr>
          <w:rStyle w:val="a4"/>
          <w:color w:val="000000"/>
          <w:sz w:val="28"/>
          <w:szCs w:val="28"/>
        </w:rPr>
        <w:t>регулирования в сфере профилактики 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Основными направлениями государственного регулирования в сфере профилактики наркомании и токсикомании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реализация единой стратегии противодействия распространению наркомании на территории Чеченской Республики и координация деятельности исполнительных органов государственной власти и органов местного самоуправления, учреждений и организаций, участвующих в выполнении программ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пропаганда здорового образа жизни и формирование в обществе, особенно среди детей и молодежи, негативного отношения к потреблению наркотических средств и психотропных веществ;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определение полномочий и ответственности органов государственной власти Чеченской Республики и органов местного самоуправления, юридических и физических лиц в сфере профилактики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правовых гарантий для осуществления системы мер по профилактике и лечению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обеспечение финансирования республиканских программ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гарантированное оказание больным наркоманией наркологической помощи, включающей консультирование, диагностику, амбулаторное, стационарное лечение и медико-социальную реабилитацию;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для детей и молодежи, употребляющих наркотические средства, токсические и психотропные вещества, условий для коррекции психологических жизненных установок и социальной адаптации на основе правовых, медико-психологических и педагогических методов;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проведение комплексных мероприятий по предотвращению и пресечению незаконного оборота наркотических средств и психотропных веществ;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подготовка, переподготовка и повышение квалификации специалистов в сфере профилактики наркомании и токсикомании.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5.</w:t>
      </w:r>
      <w:r w:rsidRPr="00A646A5">
        <w:rPr>
          <w:rStyle w:val="a4"/>
          <w:color w:val="000000"/>
          <w:sz w:val="28"/>
          <w:szCs w:val="28"/>
        </w:rPr>
        <w:t> Система профилактики наркомании и токсикоман</w:t>
      </w:r>
      <w:proofErr w:type="gramStart"/>
      <w:r w:rsidRPr="00A646A5">
        <w:rPr>
          <w:rStyle w:val="a4"/>
          <w:color w:val="000000"/>
          <w:sz w:val="28"/>
          <w:szCs w:val="28"/>
        </w:rPr>
        <w:t>ии и ее</w:t>
      </w:r>
      <w:proofErr w:type="gramEnd"/>
      <w:r w:rsidRPr="00A646A5">
        <w:rPr>
          <w:rStyle w:val="a4"/>
          <w:color w:val="000000"/>
          <w:sz w:val="28"/>
          <w:szCs w:val="28"/>
        </w:rPr>
        <w:t xml:space="preserve"> объекты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Система профилактики наркомании и токсикомании включает: разработку и реализацию целевых республиканских и муниципальных программ в сфере профилактики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деятельность органов государственной власти Чеченской Республики и органов местного самоуправления, учреждений, организаций различных форм собственности, общественных объединений по профилактике наркомании и токсикомании.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Объектами профилактики наркомании и токсикомании являются: граждане, в том числе несовершеннолетние, не имеющие опыта </w:t>
      </w:r>
      <w:proofErr w:type="spellStart"/>
      <w:r w:rsidRPr="00A646A5">
        <w:rPr>
          <w:color w:val="000000"/>
          <w:sz w:val="28"/>
          <w:szCs w:val="28"/>
        </w:rPr>
        <w:t>аддиктивного</w:t>
      </w:r>
      <w:proofErr w:type="spellEnd"/>
      <w:r w:rsidRPr="00A646A5">
        <w:rPr>
          <w:color w:val="000000"/>
          <w:sz w:val="28"/>
          <w:szCs w:val="28"/>
        </w:rPr>
        <w:t xml:space="preserve"> поведения;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граждане, склонные к </w:t>
      </w:r>
      <w:proofErr w:type="spellStart"/>
      <w:r w:rsidRPr="00A646A5">
        <w:rPr>
          <w:color w:val="000000"/>
          <w:sz w:val="28"/>
          <w:szCs w:val="28"/>
        </w:rPr>
        <w:t>аддиктивному</w:t>
      </w:r>
      <w:proofErr w:type="spellEnd"/>
      <w:r w:rsidRPr="00A646A5">
        <w:rPr>
          <w:color w:val="000000"/>
          <w:sz w:val="28"/>
          <w:szCs w:val="28"/>
        </w:rPr>
        <w:t xml:space="preserve"> поведению, в том числе несовершеннолетние, состоящие на учете в органах внутренних дел и </w:t>
      </w:r>
      <w:proofErr w:type="spellStart"/>
      <w:r w:rsidRPr="00A646A5">
        <w:rPr>
          <w:color w:val="000000"/>
          <w:sz w:val="28"/>
          <w:szCs w:val="28"/>
        </w:rPr>
        <w:t>наркодиспансере</w:t>
      </w:r>
      <w:proofErr w:type="spellEnd"/>
      <w:r w:rsidRPr="00A646A5">
        <w:rPr>
          <w:color w:val="000000"/>
          <w:sz w:val="28"/>
          <w:szCs w:val="28"/>
        </w:rPr>
        <w:t>, и лица, находящиеся в учреждениях уголовно-исполнительной системы, </w:t>
      </w:r>
      <w:r w:rsidRPr="00A646A5">
        <w:rPr>
          <w:rStyle w:val="a4"/>
          <w:color w:val="000000"/>
          <w:sz w:val="28"/>
          <w:szCs w:val="28"/>
        </w:rPr>
        <w:t>расположенных в Чеченской Республике</w:t>
      </w:r>
      <w:r w:rsidRPr="00A646A5">
        <w:rPr>
          <w:color w:val="000000"/>
          <w:sz w:val="28"/>
          <w:szCs w:val="28"/>
        </w:rPr>
        <w:t>, как потребители наркотических средств;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 xml:space="preserve">(в ред. Закона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14.07.2008 № 36-РЗ)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организации, занимающиеся производством, транспортировкой, хранением и реализацией наркотических средств и психотропных веществ, в соответствии с федеральным законодательством;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лица, причастные к незаконным операциям с наркотиками;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функционирование системы обеспечивается вовлечением в процесс психосоциальной реабилитации жителей всех населенных пунктов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Глава 2.</w:t>
      </w:r>
      <w:r w:rsidRPr="00A646A5">
        <w:rPr>
          <w:rStyle w:val="a4"/>
          <w:color w:val="000000"/>
          <w:sz w:val="28"/>
          <w:szCs w:val="28"/>
        </w:rPr>
        <w:t> Полномочия органов государственной власти Чеченской Республики и органов местного самоуправления муниципальных образований в сфере профилактики 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6.</w:t>
      </w:r>
      <w:r w:rsidRPr="00A646A5">
        <w:rPr>
          <w:rStyle w:val="a4"/>
          <w:color w:val="000000"/>
          <w:sz w:val="28"/>
          <w:szCs w:val="28"/>
        </w:rPr>
        <w:t> Полномочия Парламента Чеченской Республики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 полномочиям Парламента Чеченской Республики в сфере профилактики наркомании и токсикомании относятся: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законодательное регулирование отношений, возникающих в сфере профилактики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контроль за</w:t>
      </w:r>
      <w:proofErr w:type="gramEnd"/>
      <w:r w:rsidRPr="00A646A5">
        <w:rPr>
          <w:color w:val="000000"/>
          <w:sz w:val="28"/>
          <w:szCs w:val="28"/>
        </w:rPr>
        <w:t xml:space="preserve"> исполнением законодательства Чеченской Республики и иных нормативных правовых актов в сфере профилактики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утверждение республиканских целевых программ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утверждение объемов финансовых средств, направляемых на реализацию целевых программ и иных мероприятий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иные полномочия в соответствии с законодательством Российской Федерации в сфере профилактики наркомании и токсикомании.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7.</w:t>
      </w:r>
      <w:r w:rsidRPr="00A646A5">
        <w:rPr>
          <w:rStyle w:val="a4"/>
          <w:color w:val="000000"/>
          <w:sz w:val="28"/>
          <w:szCs w:val="28"/>
        </w:rPr>
        <w:t> Полномочия Правительства Чеченской Республики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 полномочиям Правительства Чеченской Республики в сфере профилактики наркомании и токсикомании относятся: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координация и определение основных направлений деятельности органов государственной власти Чеченской Республики, органов местного самоуправления муниципальных образований, органов внутренних дел и иных организаций,   участвующих в реализации целевых программ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разработка и осуществление комплексных и целевых республиканских программ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и организация деятельности межведомственной комиссии по противодействию злоупотреблению наркотическими средствами и психотропными веществами и их незаконному обороту;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lastRenderedPageBreak/>
        <w:t xml:space="preserve">оснащение материально-технической базы и обеспечение лекарственными средствами наркологических лечебно-профилактических учреждений государственной (в том числе ведомственной) и муниципальной систем здравоохранения, необходимыми для организации стационарной и амбулаторной помощи, соответствующей складывающейся </w:t>
      </w:r>
      <w:proofErr w:type="spellStart"/>
      <w:r w:rsidRPr="00A646A5">
        <w:rPr>
          <w:color w:val="000000"/>
          <w:sz w:val="28"/>
          <w:szCs w:val="28"/>
        </w:rPr>
        <w:t>наркоситуации</w:t>
      </w:r>
      <w:proofErr w:type="spellEnd"/>
      <w:r w:rsidRPr="00A646A5">
        <w:rPr>
          <w:color w:val="000000"/>
          <w:sz w:val="28"/>
          <w:szCs w:val="28"/>
        </w:rPr>
        <w:t xml:space="preserve"> в Чеченской Республике;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центров медико-социальной реабилитации лиц, страдающих наркоманией, и, прежде всего, несовершеннолетних граждан;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обеспечение республиканскими органами исполнительной власти, органов местного самоуправления, осуществляющих борьбу с незаконным оборотом наркотических средств и психотропных веществ, необходимым для их нормального функционирования помещениями, автотранспортом, иным имуществом, а также средствами связи, оказание им содействия в решении жилищных и социально-бытовых вопросов;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содействие в организации целенаправленной антинаркотической пропаганды и проведение профилактической работы среди населения в этой сфере, особенно среди детей и молодежи;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республиканского внебюджетного фонда противодействия незаконному обороту наркотических средств, психотропных веществ и злоупотреблению ими;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создание и реализация </w:t>
      </w:r>
      <w:proofErr w:type="gramStart"/>
      <w:r w:rsidRPr="00A646A5">
        <w:rPr>
          <w:color w:val="000000"/>
          <w:sz w:val="28"/>
          <w:szCs w:val="28"/>
        </w:rPr>
        <w:t>экономических и правовых механизмов</w:t>
      </w:r>
      <w:proofErr w:type="gramEnd"/>
      <w:r w:rsidRPr="00A646A5">
        <w:rPr>
          <w:color w:val="000000"/>
          <w:sz w:val="28"/>
          <w:szCs w:val="28"/>
        </w:rPr>
        <w:t>, стимулирующих у населения интерес к сохранению здоровья, здоровому образу жизни;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реализация государственной молодежной политики и поддержки семьи и детства, разработка республиканских программ по осуществлению этой политики;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организация подготовки, переподготовки и повышения квалификации специалистов органов, организаций и ведомственных учреждений, реализующих программы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контроль за</w:t>
      </w:r>
      <w:proofErr w:type="gramEnd"/>
      <w:r w:rsidRPr="00A646A5">
        <w:rPr>
          <w:color w:val="000000"/>
          <w:sz w:val="28"/>
          <w:szCs w:val="28"/>
        </w:rPr>
        <w:t xml:space="preserve"> деятельностью предприятий, учреждений и организаций независимо от организационно-правовых форм и форм собственности, связанных с оборотом наркотических средств и психотропных веществ, в пределах своей компетенции;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привлечение негосударственных, общественных организаций и граждан к работе по профилактике наркомании и токсикомании и развитию сети учреждений медико-социальной реабилитации больных наркоманией;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 xml:space="preserve">           Абзацы пятнадцатый и шестнадцатый утратили силу -                      Закон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14.07.2008 № 36-РЗ;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иные полномочия в сфере профилактики наркомании и токсикомании в соответствии с законодательством Российской Федерации и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        </w:t>
      </w:r>
      <w:r w:rsidRPr="00A646A5">
        <w:rPr>
          <w:color w:val="000000"/>
          <w:sz w:val="28"/>
          <w:szCs w:val="28"/>
        </w:rPr>
        <w:t>Статья 8. </w:t>
      </w:r>
      <w:r w:rsidRPr="00A646A5">
        <w:rPr>
          <w:rStyle w:val="a4"/>
          <w:color w:val="000000"/>
          <w:sz w:val="28"/>
          <w:szCs w:val="28"/>
        </w:rPr>
        <w:t>Полномочия органов местного самоуправления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        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        Органы местного самоуправления осуществляют свою деятельность в сфере профилактики наркомании и токсикомании в соответствии с федеральным законодательством.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 xml:space="preserve">              (в ред. Закона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25.07.2011 № 22-РЗ)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9.</w:t>
      </w:r>
      <w:r w:rsidRPr="00A646A5">
        <w:rPr>
          <w:rStyle w:val="a4"/>
          <w:color w:val="000000"/>
          <w:sz w:val="28"/>
          <w:szCs w:val="28"/>
        </w:rPr>
        <w:t> Правовая основа деятельности органов</w:t>
      </w:r>
      <w:r w:rsidRPr="00A646A5">
        <w:rPr>
          <w:color w:val="000000"/>
          <w:sz w:val="28"/>
          <w:szCs w:val="28"/>
        </w:rPr>
        <w:t> </w:t>
      </w:r>
      <w:r w:rsidRPr="00A646A5">
        <w:rPr>
          <w:rStyle w:val="a4"/>
          <w:color w:val="000000"/>
          <w:sz w:val="28"/>
          <w:szCs w:val="28"/>
        </w:rPr>
        <w:t>исполнительной   власти и органов местного самоуправления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Органы исполнительной власти и органы местного самоуправления осуществляют свои полномочия в пределах прав и обязанностей, определенных для них соответствующим законодательством Российской Федерации и Чеченской Республики, а также федеральными и региональными программами по профилактике и лечению наркомании и токсикомании.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Глава </w:t>
      </w:r>
      <w:proofErr w:type="spellStart"/>
      <w:r w:rsidRPr="00A646A5">
        <w:rPr>
          <w:color w:val="000000"/>
          <w:sz w:val="28"/>
          <w:szCs w:val="28"/>
        </w:rPr>
        <w:t>3.</w:t>
      </w:r>
      <w:r w:rsidRPr="00A646A5">
        <w:rPr>
          <w:rStyle w:val="a4"/>
          <w:color w:val="000000"/>
          <w:sz w:val="28"/>
          <w:szCs w:val="28"/>
        </w:rPr>
        <w:t>Основные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направления деятельности органов и учреждений системы профилактики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10.</w:t>
      </w:r>
      <w:r w:rsidRPr="00A646A5">
        <w:rPr>
          <w:rStyle w:val="a4"/>
          <w:color w:val="000000"/>
          <w:sz w:val="28"/>
          <w:szCs w:val="28"/>
        </w:rPr>
        <w:t> </w:t>
      </w:r>
      <w:proofErr w:type="gramStart"/>
      <w:r w:rsidRPr="00A646A5">
        <w:rPr>
          <w:rStyle w:val="a4"/>
          <w:color w:val="000000"/>
          <w:sz w:val="28"/>
          <w:szCs w:val="28"/>
        </w:rPr>
        <w:t>Признана</w:t>
      </w:r>
      <w:proofErr w:type="gramEnd"/>
      <w:r w:rsidRPr="00A646A5">
        <w:rPr>
          <w:rStyle w:val="a4"/>
          <w:color w:val="000000"/>
          <w:sz w:val="28"/>
          <w:szCs w:val="28"/>
        </w:rPr>
        <w:t xml:space="preserve"> утратившей силу – Законом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25.07.2011 № 22-РЗ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11.</w:t>
      </w:r>
      <w:r w:rsidRPr="00A646A5">
        <w:rPr>
          <w:rStyle w:val="a4"/>
          <w:color w:val="000000"/>
          <w:sz w:val="28"/>
          <w:szCs w:val="28"/>
        </w:rPr>
        <w:t> Организации и учреждения здравоохранения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Основными направлениями деятельности государственных и муниципальных организаций здравоохранения в сфере профилактики наркомании и токсикомании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выявление, учет, обследование, наблюдение и лечение лиц, особенно несовершеннолетних, употребляющих наркотические средства, токсические и психотропные вещества;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оказание специализированной диагностической, лечебно- восстановительной помощи лицам, страдающим </w:t>
      </w:r>
      <w:proofErr w:type="spellStart"/>
      <w:r w:rsidRPr="00A646A5">
        <w:rPr>
          <w:color w:val="000000"/>
          <w:sz w:val="28"/>
          <w:szCs w:val="28"/>
        </w:rPr>
        <w:t>наркозависимостью</w:t>
      </w:r>
      <w:proofErr w:type="spellEnd"/>
      <w:r w:rsidRPr="00A646A5">
        <w:rPr>
          <w:color w:val="000000"/>
          <w:sz w:val="28"/>
          <w:szCs w:val="28"/>
        </w:rPr>
        <w:t>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оказание консультативной помощи родителям (лицам, их заменяющим) несовершеннолетних, проходящих соответствующее лечение от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оказание консультативной помощи специалистам государственных и муниципальных организаций, осуществляющих мероприятия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осуществление мероприятий по пропаганде здорового образа жизни и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развитие сети детских и подростковых учреждений (центров, отделений), оказывающих </w:t>
      </w:r>
      <w:proofErr w:type="spellStart"/>
      <w:r w:rsidRPr="00A646A5">
        <w:rPr>
          <w:color w:val="000000"/>
          <w:sz w:val="28"/>
          <w:szCs w:val="28"/>
        </w:rPr>
        <w:t>психокоррекционную</w:t>
      </w:r>
      <w:proofErr w:type="spellEnd"/>
      <w:r w:rsidRPr="00A646A5">
        <w:rPr>
          <w:color w:val="000000"/>
          <w:sz w:val="28"/>
          <w:szCs w:val="28"/>
        </w:rPr>
        <w:t xml:space="preserve"> помощь;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подготовка в установленном порядке заключений о состоянии здоровья несовершеннолетних, совершивших преступления или общественно опасные деяния,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Государственные и муниципальные учреждения здравоохранения обязаны информировать соответствующую комиссию по делам несовершеннолетних и правоохранительные органы о каждом установленном факте нарушения прав несовершеннолетних по охране здоровья и иных нарушениях, обнаруженных работниками указанных учреждений в процессе исполнения ими профессиональных обязанностей.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12.</w:t>
      </w:r>
      <w:r w:rsidRPr="00A646A5">
        <w:rPr>
          <w:rStyle w:val="a4"/>
          <w:color w:val="000000"/>
          <w:sz w:val="28"/>
          <w:szCs w:val="28"/>
        </w:rPr>
        <w:t> Образовательные организации и учреждения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Основными задачами образовательных организаций при осуществлении мероприятий по профилактике наркомании и токсикомании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пропаганда здорового образа жизни, осуществление мероприятий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создание условий для индивидуальной медико-социальной и психолого-педагогической диагностики детей с проблемами в развитии и обучении в образовательных организациях;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организация и обеспечение социально-психологической, педагогической помощи и коррекции детей и подростков с проблемами в развитии и обучении в целях предупреждения социальной </w:t>
      </w:r>
      <w:proofErr w:type="spellStart"/>
      <w:r w:rsidRPr="00A646A5">
        <w:rPr>
          <w:color w:val="000000"/>
          <w:sz w:val="28"/>
          <w:szCs w:val="28"/>
        </w:rPr>
        <w:t>дезадаптации</w:t>
      </w:r>
      <w:proofErr w:type="spellEnd"/>
      <w:r w:rsidRPr="00A646A5">
        <w:rPr>
          <w:color w:val="000000"/>
          <w:sz w:val="28"/>
          <w:szCs w:val="28"/>
        </w:rPr>
        <w:t xml:space="preserve"> и </w:t>
      </w:r>
      <w:proofErr w:type="spellStart"/>
      <w:r w:rsidRPr="00A646A5">
        <w:rPr>
          <w:color w:val="000000"/>
          <w:sz w:val="28"/>
          <w:szCs w:val="28"/>
        </w:rPr>
        <w:t>аддиктивного</w:t>
      </w:r>
      <w:proofErr w:type="spellEnd"/>
      <w:r w:rsidRPr="00A646A5">
        <w:rPr>
          <w:color w:val="000000"/>
          <w:sz w:val="28"/>
          <w:szCs w:val="28"/>
        </w:rPr>
        <w:t xml:space="preserve"> поведения;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выявление семей, находящихся в социально опасном положении, и оказание им психолого-педагогической помощи в обучении и воспитании детей;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обеспечение приоритета в реализации воспитательных и развивающих программ, направленных на предупреждение </w:t>
      </w:r>
      <w:proofErr w:type="spellStart"/>
      <w:r w:rsidRPr="00A646A5">
        <w:rPr>
          <w:color w:val="000000"/>
          <w:sz w:val="28"/>
          <w:szCs w:val="28"/>
        </w:rPr>
        <w:t>девиантного</w:t>
      </w:r>
      <w:proofErr w:type="spellEnd"/>
      <w:r w:rsidRPr="00A646A5">
        <w:rPr>
          <w:color w:val="000000"/>
          <w:sz w:val="28"/>
          <w:szCs w:val="28"/>
        </w:rPr>
        <w:t xml:space="preserve"> поведения несовершеннолетних;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выявление и учет несовершеннолетних, не посещающих или систематически пропускающих по неуважительным причинам занятия в образовательных учреждениях, принятие мер по обеспечению получения ими  общего образования.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 xml:space="preserve">              (в ред. Закона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25.07.2011 № 22-РЗ)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13.</w:t>
      </w:r>
      <w:r w:rsidRPr="00A646A5">
        <w:rPr>
          <w:rStyle w:val="a4"/>
          <w:color w:val="000000"/>
          <w:sz w:val="28"/>
          <w:szCs w:val="28"/>
        </w:rPr>
        <w:t> Задачи организаций социальной защиты и социального              обслуживания по профилактике наркомании и    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Задачами организаций социальной защиты и социального обслуживания в сфере профилактики наркомании и токсикомании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выявление и учет семей, которые нуждаются в социальных услугах, в связи с наличием в них лиц, особенно несовершеннолетних, страдающих наркоманией и токсикоманией;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определение необходимых направлений социальной реабилитации, видов и форм социального обслуживания лиц, особенно несовершеннолетних, прошедших курс лечения от наркомании и токсикомании, а также их семей;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предоставление социальных услуг, обеспечивающих защиту прав и законных интересов детей, оказавшихся в трудной жизненной ситуации.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Организации социальной защиты и социального обслуживания в установленном законодательством Российской Федерации порядке в пределах своей компетенции предоставляют социальные услуги, обеспечивающие профилактику безнадзорности несовершеннолетних, предупреждение распространения среди них наркомании и токсикомании.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Органы государственной власти и органы местного самоуправления муниципальных образований, юридические и физические лица оказывают содействие организациям социальной защиты и социального обслуживания, осуществляющим поддержку нуждающихся семей.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14. </w:t>
      </w:r>
      <w:r w:rsidRPr="00A646A5">
        <w:rPr>
          <w:rStyle w:val="a4"/>
          <w:color w:val="000000"/>
          <w:sz w:val="28"/>
          <w:szCs w:val="28"/>
        </w:rPr>
        <w:t>Задачи специализированных организаций по</w:t>
      </w:r>
      <w:r w:rsidRPr="00A646A5">
        <w:rPr>
          <w:color w:val="000000"/>
          <w:sz w:val="28"/>
          <w:szCs w:val="28"/>
        </w:rPr>
        <w:t> </w:t>
      </w:r>
      <w:r w:rsidRPr="00A646A5">
        <w:rPr>
          <w:rStyle w:val="a4"/>
          <w:color w:val="000000"/>
          <w:sz w:val="28"/>
          <w:szCs w:val="28"/>
        </w:rPr>
        <w:t>социальной реабилитации для несовершеннолетних в сфере профилактики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Специализированные учреждения по социальной реабилитации для несовершеннолетних (социально-реабилитационные центры, социальные приюты, центры помощи детям, оставшимся без попечения родителей), участвующие в профилактике наркомании и токсикомании, в пределах своей компетенции осуществляют: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выявление и устройство несовершеннолетних, попавших в трудную жизненную ситуацию и нуждающихся в помощи со стороны государства;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обеспечение защиты прав и законных интересов несовершеннолетних, оказавшихся в трудной жизненной ситуации, временного проживания с полным  государственным обеспечением, включая медицинское обслуживание, коммунальные услуги;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выявление и анализ причин, обусловивших безнадзорность, социальную </w:t>
      </w:r>
      <w:proofErr w:type="spellStart"/>
      <w:r w:rsidRPr="00A646A5">
        <w:rPr>
          <w:color w:val="000000"/>
          <w:sz w:val="28"/>
          <w:szCs w:val="28"/>
        </w:rPr>
        <w:t>дезадаптацию</w:t>
      </w:r>
      <w:proofErr w:type="spellEnd"/>
      <w:r w:rsidRPr="00A646A5">
        <w:rPr>
          <w:color w:val="000000"/>
          <w:sz w:val="28"/>
          <w:szCs w:val="28"/>
        </w:rPr>
        <w:t xml:space="preserve"> несовершеннолетних, внесение предложений по их устранению в соответствующие государственные органы и учреждения;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обеспечение несовершеннолетних, имеющих различные формы </w:t>
      </w:r>
      <w:proofErr w:type="spellStart"/>
      <w:r w:rsidRPr="00A646A5">
        <w:rPr>
          <w:color w:val="000000"/>
          <w:sz w:val="28"/>
          <w:szCs w:val="28"/>
        </w:rPr>
        <w:t>дезадаптации</w:t>
      </w:r>
      <w:proofErr w:type="spellEnd"/>
      <w:r w:rsidRPr="00A646A5">
        <w:rPr>
          <w:color w:val="000000"/>
          <w:sz w:val="28"/>
          <w:szCs w:val="28"/>
        </w:rPr>
        <w:t>, доступной квалифицированной социальной, правовой, психологической, медицинской и педагогической помощью на основе программ социальной реабилитации, включающих профессионально-трудовые, учебные, культурные, спортивно-оздоровительные и иные мероприятия;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обеспечение воспитанникам специализированных организаций по социальной реабилитации несовершеннолетних возможности медицинского обследования и обучения в образовательных учреждениях.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К специальным учебно-воспитательным учреждениям для несовершеннолетних с </w:t>
      </w:r>
      <w:proofErr w:type="spellStart"/>
      <w:r w:rsidRPr="00A646A5">
        <w:rPr>
          <w:color w:val="000000"/>
          <w:sz w:val="28"/>
          <w:szCs w:val="28"/>
        </w:rPr>
        <w:t>девиантным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поведением, имеющих зависимость от наркологических средств, токсических и психотропных веществ, относятся: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специальные общеобразовательные школы,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специальные профессиональные училища,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специальные (коррекционные) образовательные учреждения для несовершеннолетних с отклонениями в развитии, совершивших общественно опасные деяния,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другие виды образовательных учреждений для несовершеннолетних, нуждающихся в особых условиях воспитания и образования.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Специальные учебно-воспитательные учреждения для несовершеннолетних с </w:t>
      </w:r>
      <w:proofErr w:type="spellStart"/>
      <w:r w:rsidRPr="00A646A5">
        <w:rPr>
          <w:color w:val="000000"/>
          <w:sz w:val="28"/>
          <w:szCs w:val="28"/>
        </w:rPr>
        <w:t>девиантным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поведением, имеющих зависимость от наркотических средств, токсических и психотропных веществ, могут быть открытого и закрытого типа.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 xml:space="preserve">В специальные учебно-воспитательные учреждения открытого типа для несовершеннолетних с </w:t>
      </w:r>
      <w:proofErr w:type="spellStart"/>
      <w:r w:rsidRPr="00A646A5">
        <w:rPr>
          <w:color w:val="000000"/>
          <w:sz w:val="28"/>
          <w:szCs w:val="28"/>
        </w:rPr>
        <w:t>девиантным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поведением, имеющих зависимость от наркотических средств, токсических и психотропных веществ, принимаются несовершеннолетние в возрасте от 8 до 18 лет, требующие особого педагогического подхода, на основании заключения </w:t>
      </w:r>
      <w:proofErr w:type="spellStart"/>
      <w:r w:rsidRPr="00A646A5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A646A5">
        <w:rPr>
          <w:color w:val="000000"/>
          <w:sz w:val="28"/>
          <w:szCs w:val="28"/>
        </w:rPr>
        <w:t xml:space="preserve"> консультации с согласия их родителей (лиц, их заменяющих).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 Основаниями для помещения несовершеннолетних в специализированные учреждения по социальной реабилитации для несовершеннолетних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заявление несовершеннолетнего,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заявление родителей (лиц, их заменяющих),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направление комиссии по делам несовершеннолетних, органов и учреждений социальной защиты населения, органов опеки и попечительства, органов внутренних дел,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обращение органов внутренних дел и ходатайство иных органов и учреждений в порядке, определяемом федеральным законодательством.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Специализированные учреждения по социальной реабилитации для несовершеннолетних создаются Правительством Чеченской Республики, органами местного самоуправления муниципальных образований.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15.</w:t>
      </w:r>
      <w:r w:rsidRPr="00A646A5">
        <w:rPr>
          <w:rStyle w:val="a4"/>
          <w:color w:val="000000"/>
          <w:sz w:val="28"/>
          <w:szCs w:val="28"/>
        </w:rPr>
        <w:t> Органы государственной службы занятости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Органы государственной службы занятости в целях профилактики наркомании и токсикомании содействуют реализации права граждан на труд, на выбор рода деятельности и профессии, организуют профессиональную подготовку и переподготовку, квотируют и создают дополнительные рабочие места для лиц, прошедших курс лечения от наркомании и токсикомании, особенно несовершеннолетних, для их реабилитации в соответствии с программами по профилактике наркомании и токсикомании.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16.</w:t>
      </w:r>
      <w:r w:rsidRPr="00A646A5">
        <w:rPr>
          <w:rStyle w:val="a4"/>
          <w:color w:val="000000"/>
          <w:sz w:val="28"/>
          <w:szCs w:val="28"/>
        </w:rPr>
        <w:t> Органы исполнительной власти и органы местного самоуправления в области культуры, физической культуры, спорта и туризма, осуществляющие мероприятия в сфере профилактики наркомании и 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Органы исполнительной власти и органы местного самоуправления в области культуры, физической культуры, спорта и туризма в целях профилактики наркомании и токсикомании в пределах своей компетенции оказывают содействие гражданам, в том числе несовершеннолетним, в удовлетворении их духовных потребностей, приобщении к ценностям отечественной и мировой культуры, в обеспечении досуга, отдыха, спорта и туризма.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Статья 17.</w:t>
      </w:r>
      <w:r w:rsidRPr="00A646A5">
        <w:rPr>
          <w:rStyle w:val="a4"/>
          <w:color w:val="000000"/>
          <w:sz w:val="28"/>
          <w:szCs w:val="28"/>
        </w:rPr>
        <w:t> Органы исполнительной власти и органы местного самоуправления по делам молодежи в сфере профилактики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 w:rsidRPr="00A646A5">
        <w:rPr>
          <w:color w:val="000000"/>
          <w:sz w:val="28"/>
          <w:szCs w:val="28"/>
        </w:rPr>
        <w:t>Органы исполнительной власти и органы местного самоуправления по делам молодежи в целях профилактики наркомании и токсикомании осуществляют мероприятия по защите прав молодежи, организации занятости и досуга, предупреждению безнадзорности среди несовершеннолетних, предупреждению правонарушений и употребления ими наркотических средств, токсических и психотропных веществ, оказывают социальную поддержку, проводят работу по развитию их творческих способностей.</w:t>
      </w:r>
      <w:proofErr w:type="gram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Государственные, республиканские и муниципальные учреждения социального обслуживания молодежи (комплексные центры социального обслуживания молодежи, центры социально-психологической помощи молодежи, социальные службы для молодежи, </w:t>
      </w:r>
      <w:proofErr w:type="spellStart"/>
      <w:r w:rsidRPr="00A646A5">
        <w:rPr>
          <w:color w:val="000000"/>
          <w:sz w:val="28"/>
          <w:szCs w:val="28"/>
        </w:rPr>
        <w:t>подростково-молодежные</w:t>
      </w:r>
      <w:proofErr w:type="spellEnd"/>
      <w:r w:rsidRPr="00A646A5">
        <w:rPr>
          <w:color w:val="000000"/>
          <w:sz w:val="28"/>
          <w:szCs w:val="28"/>
        </w:rPr>
        <w:t xml:space="preserve"> клубы и центры, молодежные биржи труда и другие) создаются Правительством Чеченской Республики и органами местного самоуправления.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18. </w:t>
      </w:r>
      <w:r w:rsidRPr="00A646A5">
        <w:rPr>
          <w:rStyle w:val="a4"/>
          <w:color w:val="000000"/>
          <w:sz w:val="28"/>
          <w:szCs w:val="28"/>
        </w:rPr>
        <w:t>Участие негосударственных организаций в профилактике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Основными задачами негосударственных организаций в сфере профилактики наркомании и токсикомании являются: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осуществление нравственного, эстетического, физического, трудового воспитания и обучения граждан, в том числе несовершеннолетних;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утверждение здорового образа жизни;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оказание помощи семьям, нуждающимся в социальных услугах, детям-сиротам и детям, оставшимся без попечения родителей;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осуществление диагностики, консультирования, социальной реабилитации и адаптации граждан, в том числе несовершеннолетних, употребляющих наркотические средства, токсические и психотропные вещества;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взаимодействие с государственными организациями и иными организациями, осуществляющими мероприятия по профилактике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иные задачи в соответствии с их уставами и положениями.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Деятельность негосударственных организаций, осуществляющих диагностику и реабилитацию граждан, злоупотребляющих наркотическими </w:t>
      </w:r>
      <w:r w:rsidRPr="00A646A5">
        <w:rPr>
          <w:color w:val="000000"/>
          <w:sz w:val="28"/>
          <w:szCs w:val="28"/>
        </w:rPr>
        <w:lastRenderedPageBreak/>
        <w:t>средствами, токсическими и психотропными веществами, осуществляется на основании лицензий, выданных уполномоченными органами в соответствии с порядком, установленным федеральным законодательством.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Деятельность негосударственных организаций, осуществляющих диагностику и реабилитацию граждан, злоупотребляющих наркотическими средствами, токсическими и психотропными веществами, должна соответствовать государственным стандартам, которые определяют основные требования к качеству и объемам </w:t>
      </w:r>
      <w:proofErr w:type="spellStart"/>
      <w:r w:rsidRPr="00A646A5">
        <w:rPr>
          <w:color w:val="000000"/>
          <w:sz w:val="28"/>
          <w:szCs w:val="28"/>
        </w:rPr>
        <w:t>психолого-медико-педагогических</w:t>
      </w:r>
      <w:proofErr w:type="spellEnd"/>
      <w:r w:rsidRPr="00A646A5">
        <w:rPr>
          <w:color w:val="000000"/>
          <w:sz w:val="28"/>
          <w:szCs w:val="28"/>
        </w:rPr>
        <w:t xml:space="preserve"> и социальных услуг, порядку и условиям их оказания, обеспечению безопасности жизни и здоровья граждан.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    </w:t>
      </w:r>
      <w:r w:rsidRPr="00A646A5">
        <w:rPr>
          <w:color w:val="000000"/>
          <w:sz w:val="28"/>
          <w:szCs w:val="28"/>
        </w:rPr>
        <w:t>Глава 4.</w:t>
      </w:r>
      <w:r w:rsidRPr="00A646A5">
        <w:rPr>
          <w:rStyle w:val="a4"/>
          <w:color w:val="000000"/>
          <w:sz w:val="28"/>
          <w:szCs w:val="28"/>
        </w:rPr>
        <w:t> Структура и основные направления комплексной профилактики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19.</w:t>
      </w:r>
      <w:r w:rsidRPr="00A646A5">
        <w:rPr>
          <w:rStyle w:val="a4"/>
          <w:color w:val="000000"/>
          <w:sz w:val="28"/>
          <w:szCs w:val="28"/>
        </w:rPr>
        <w:t> Структура комплексной профилактики наркомании и 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 Комплексная профилактика наркомании и токсикомании включает: первичную профилактику, адресованную гражданам, не имеющим опыта употребления наркотических средств, токсических и психотропных веществ, а также гражданам, употребляющим наркотические средства, токсические и психотропные вещества, у которых еще не возникла зависимость от них;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вторичную профилактику в виде лечебных мероприятий, адресованных гражданам со сформировавшейся зависимостью от наркотических средств,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токсических и психотропных веществ;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третичную профилактику или комплексную реабилитацию лиц, прошедших курс лечения на этапе вторичной профилактики, либо лиц с </w:t>
      </w:r>
      <w:proofErr w:type="spellStart"/>
      <w:r w:rsidRPr="00A646A5">
        <w:rPr>
          <w:color w:val="000000"/>
          <w:sz w:val="28"/>
          <w:szCs w:val="28"/>
        </w:rPr>
        <w:t>аддиктивным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20.</w:t>
      </w:r>
      <w:r w:rsidRPr="00A646A5">
        <w:rPr>
          <w:rStyle w:val="a4"/>
          <w:color w:val="000000"/>
          <w:sz w:val="28"/>
          <w:szCs w:val="28"/>
        </w:rPr>
        <w:t> Первичная профилактика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Первичная профилактика включает обучение, запрещение пропаганды наркотических средств, токсических и психотропных веществ, социальный менеджмент, психологическое консультирование и психотерапию.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Обучение включает: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обучение граждан, в том числе несовершеннолетних, по программам </w:t>
      </w:r>
      <w:proofErr w:type="spellStart"/>
      <w:r w:rsidRPr="00A646A5">
        <w:rPr>
          <w:color w:val="000000"/>
          <w:sz w:val="28"/>
          <w:szCs w:val="28"/>
        </w:rPr>
        <w:t>самопрофилактики</w:t>
      </w:r>
      <w:proofErr w:type="spellEnd"/>
      <w:r w:rsidRPr="00A646A5">
        <w:rPr>
          <w:color w:val="000000"/>
          <w:sz w:val="28"/>
          <w:szCs w:val="28"/>
        </w:rPr>
        <w:t>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раннее воспитание у несовершеннолетних внутренней системы запретов на </w:t>
      </w:r>
      <w:proofErr w:type="spellStart"/>
      <w:r w:rsidRPr="00A646A5">
        <w:rPr>
          <w:color w:val="000000"/>
          <w:sz w:val="28"/>
          <w:szCs w:val="28"/>
        </w:rPr>
        <w:t>аддиктивное</w:t>
      </w:r>
      <w:proofErr w:type="spellEnd"/>
      <w:r w:rsidRPr="00A646A5">
        <w:rPr>
          <w:color w:val="000000"/>
          <w:sz w:val="28"/>
          <w:szCs w:val="28"/>
        </w:rPr>
        <w:t xml:space="preserve"> поведение, а также воспитание </w:t>
      </w:r>
      <w:proofErr w:type="spellStart"/>
      <w:r w:rsidRPr="00A646A5">
        <w:rPr>
          <w:color w:val="000000"/>
          <w:sz w:val="28"/>
          <w:szCs w:val="28"/>
        </w:rPr>
        <w:t>неаддиктивнои</w:t>
      </w:r>
      <w:proofErr w:type="spellEnd"/>
      <w:r w:rsidRPr="00A646A5">
        <w:rPr>
          <w:color w:val="000000"/>
          <w:sz w:val="28"/>
          <w:szCs w:val="28"/>
        </w:rPr>
        <w:t xml:space="preserve"> системы получения удовольствий и снятия напряжения;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обучение родителей и лиц, их заменяющих, навыкам бесконфликтного общения с детьми;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обучение специалистов в сфере профилактики наркомании и токсикомании навыкам раннего выявления </w:t>
      </w:r>
      <w:proofErr w:type="spellStart"/>
      <w:r w:rsidRPr="00A646A5">
        <w:rPr>
          <w:color w:val="000000"/>
          <w:sz w:val="28"/>
          <w:szCs w:val="28"/>
        </w:rPr>
        <w:t>аддиктивного</w:t>
      </w:r>
      <w:proofErr w:type="spellEnd"/>
      <w:r w:rsidRPr="00A646A5">
        <w:rPr>
          <w:color w:val="000000"/>
          <w:sz w:val="28"/>
          <w:szCs w:val="28"/>
        </w:rPr>
        <w:t xml:space="preserve"> поведения, проведению профилактических бесед и иным способам профилактической работы.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Запрещение пропаганды наркотических средств, токсических и психотропных веще</w:t>
      </w:r>
      <w:proofErr w:type="gramStart"/>
      <w:r w:rsidRPr="00A646A5">
        <w:rPr>
          <w:color w:val="000000"/>
          <w:sz w:val="28"/>
          <w:szCs w:val="28"/>
        </w:rPr>
        <w:t>ств пр</w:t>
      </w:r>
      <w:proofErr w:type="gramEnd"/>
      <w:r w:rsidRPr="00A646A5">
        <w:rPr>
          <w:color w:val="000000"/>
          <w:sz w:val="28"/>
          <w:szCs w:val="28"/>
        </w:rPr>
        <w:t>едполагает запрет: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деятельности физических и юридических лиц, направленной на распространение сведений о способах, методах разработки, изготовления и использования, местах приобретения наркотических средств, токсических и психотропных веществ;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производства и распространения книжной продукции, продукции средств массовой информации, распространения в компьютерных сетях сведений о способах, методах разработки, изготовления и использования, местах приобретения наркотических средств, токсических и психотропных веществ или совершения иных действий в этих целях.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Социальный менеджмент включает: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деятельность по созданию организаций молодежи, иных общественных объединений, пропагандирующих здоровый образ жизни, и обеспечению их развития;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деятельность по созданию зон </w:t>
      </w:r>
      <w:proofErr w:type="spellStart"/>
      <w:r w:rsidRPr="00A646A5">
        <w:rPr>
          <w:color w:val="000000"/>
          <w:sz w:val="28"/>
          <w:szCs w:val="28"/>
        </w:rPr>
        <w:t>досуговой</w:t>
      </w:r>
      <w:proofErr w:type="spellEnd"/>
      <w:r w:rsidRPr="00A646A5">
        <w:rPr>
          <w:color w:val="000000"/>
          <w:sz w:val="28"/>
          <w:szCs w:val="28"/>
        </w:rPr>
        <w:t xml:space="preserve"> жизнедеятельности несовершеннолетних (детские клубы и кружки, спортивные секции, оздоровительные, спортивные лагеря и другие);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проведение молодежных и иных мероприятий с целью пропаганды здорового образа жизни;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деятельность по расширению социальной рекламы ценностей здорового образа жизни.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Психологическое консультирование и психотерапия включают: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психологическое консультирование семей, входящих в группу риска;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поведенческую терапию граждан, в том числе несовершеннолетних, с </w:t>
      </w:r>
      <w:proofErr w:type="spellStart"/>
      <w:r w:rsidRPr="00A646A5">
        <w:rPr>
          <w:color w:val="000000"/>
          <w:sz w:val="28"/>
          <w:szCs w:val="28"/>
        </w:rPr>
        <w:t>девиантным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психотерапию граждан, в том числе несовершеннолетних, с различными формами </w:t>
      </w:r>
      <w:proofErr w:type="gramStart"/>
      <w:r w:rsidRPr="00A646A5">
        <w:rPr>
          <w:color w:val="000000"/>
          <w:sz w:val="28"/>
          <w:szCs w:val="28"/>
        </w:rPr>
        <w:t>социальной</w:t>
      </w:r>
      <w:proofErr w:type="gramEnd"/>
      <w:r w:rsidRPr="00A646A5">
        <w:rPr>
          <w:color w:val="000000"/>
          <w:sz w:val="28"/>
          <w:szCs w:val="28"/>
        </w:rPr>
        <w:t xml:space="preserve"> </w:t>
      </w:r>
      <w:proofErr w:type="spellStart"/>
      <w:r w:rsidRPr="00A646A5">
        <w:rPr>
          <w:color w:val="000000"/>
          <w:sz w:val="28"/>
          <w:szCs w:val="28"/>
        </w:rPr>
        <w:t>дезадаптации</w:t>
      </w:r>
      <w:proofErr w:type="spellEnd"/>
      <w:r w:rsidRPr="00A646A5">
        <w:rPr>
          <w:color w:val="000000"/>
          <w:sz w:val="28"/>
          <w:szCs w:val="28"/>
        </w:rPr>
        <w:t>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психологическое консультирование и поддержку по телефону доверия граждан, в том числе несовершеннолетних, из групп риска.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>Статья 21.</w:t>
      </w:r>
      <w:r w:rsidRPr="00A646A5">
        <w:rPr>
          <w:rStyle w:val="a4"/>
          <w:color w:val="000000"/>
          <w:sz w:val="28"/>
          <w:szCs w:val="28"/>
        </w:rPr>
        <w:t> Вторичная профилактика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Мероприятия вторичной профилактики предназначены для лиц, страдающих наркоманией и токсикоманией.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Цель вторичной профилактики - преодоление психической и физической зависимости от наркотических средств, токсических и психотропных веществ.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Задачи вторичной профилактики: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выявление граждан, страдающих наркоманией и токсикоманией;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диагностика типа и степени зависимости, а также факторов, предрасполагающих к возникновению зависимости, провоцирующих и поддерживающих эту зависимость;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осуществление комплекса лечебных мероприятий, направленных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на проведение </w:t>
      </w:r>
      <w:proofErr w:type="spellStart"/>
      <w:r w:rsidRPr="00A646A5">
        <w:rPr>
          <w:color w:val="000000"/>
          <w:sz w:val="28"/>
          <w:szCs w:val="28"/>
        </w:rPr>
        <w:t>детоксикации</w:t>
      </w:r>
      <w:proofErr w:type="spellEnd"/>
      <w:r w:rsidRPr="00A646A5">
        <w:rPr>
          <w:color w:val="000000"/>
          <w:sz w:val="28"/>
          <w:szCs w:val="28"/>
        </w:rPr>
        <w:t>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оказание неотложной наркологической помощи;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преодоление физической зависимости;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преодоление психической зависимости;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лечение заболеваний, сопутствующих наркомании и токсикомании;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формирование среды, поддерживающей здоровый образ жизни в ближайшем социальном окружении лиц, страдающих наркоманией и токсикоманией, посредством психотерапевтических мероприятий.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Координация деятельности на этапе вторичной профилактики находится в компетенции уполномоченного органа исполнительной власти Чеченской Республики по здравоохранению.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      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22.</w:t>
      </w:r>
      <w:r w:rsidRPr="00A646A5">
        <w:rPr>
          <w:rStyle w:val="a4"/>
          <w:color w:val="000000"/>
          <w:sz w:val="28"/>
          <w:szCs w:val="28"/>
        </w:rPr>
        <w:t> Наркологическая помощь больным наркоманией и токсикоманией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Наркологическая помощь больным наркоманией и </w:t>
      </w:r>
      <w:proofErr w:type="gramStart"/>
      <w:r w:rsidRPr="00A646A5">
        <w:rPr>
          <w:color w:val="000000"/>
          <w:sz w:val="28"/>
          <w:szCs w:val="28"/>
        </w:rPr>
        <w:t>токсикоманией</w:t>
      </w:r>
      <w:proofErr w:type="gramEnd"/>
      <w:r w:rsidRPr="00A646A5">
        <w:rPr>
          <w:color w:val="000000"/>
          <w:sz w:val="28"/>
          <w:szCs w:val="28"/>
        </w:rPr>
        <w:t xml:space="preserve"> оказывается по их просьбе или с их согласия, а несовершеннолетним в возрасте до 16 лет без их согласия, но по просьбе или с согласия их родителей или законных представителей, за исключением случаев, предусмотренных законодательством Российской Федерации.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lastRenderedPageBreak/>
        <w:t xml:space="preserve">(в ред. Закона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14.07.2008 № 36-РЗ</w:t>
      </w:r>
      <w:r w:rsidRPr="00A646A5">
        <w:rPr>
          <w:color w:val="000000"/>
          <w:sz w:val="28"/>
          <w:szCs w:val="28"/>
        </w:rPr>
        <w:t>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Диагностика наркомании, обследование, консультирование и медико-социальная реабилитация больных наркоманией могут проводиться в учреждениях государственного, муниципального и частного здравоохранения при наличии лицензии, выданной в установленном порядке.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Лечение больных наркоманией проводится только в учреждениях государственной и муниципальной систем здравоохранения.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Для диагностики наркомании, лечения и медико-социальной реабилитации больных наркоманией применяются методы и средства, разрешенные уполномоченным органом исполнительной власти Российской Федерации по здравоохранению.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 составе наркологической службы Чеченской Республики уполномоченным органом исполнительной власти по здравоохранению создаются специализированные подразделения для лечения больных наркоманией и токсикоманией - инфицированных ВИЧ.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Положение о специализированных подразделениях наркологической службы    для лечения больных наркоманией и токсикоманией инфицированных ВИЧ, утверждается уполномоченным органом исполнительной власти Чеченской Республики по здравоохранению.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Координацию деятельности наркологической службы Чеченской Республики, организацию учета и накопление информации о лицах, больных наркоманией и токсикоманией, обратившихся за медицинской помощью в организации здравоохранения, осуществляет уполномоченный орган исполнительной власти Чеченской Республики по здравоохранению.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23.</w:t>
      </w:r>
      <w:r w:rsidRPr="00A646A5">
        <w:rPr>
          <w:rStyle w:val="a4"/>
          <w:color w:val="000000"/>
          <w:sz w:val="28"/>
          <w:szCs w:val="28"/>
        </w:rPr>
        <w:t> Третичная профилактика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Реабилитация лиц, прошедших курс лечения на этапе вторичной профилактики, либо лиц с </w:t>
      </w:r>
      <w:proofErr w:type="spellStart"/>
      <w:r w:rsidRPr="00A646A5">
        <w:rPr>
          <w:color w:val="000000"/>
          <w:sz w:val="28"/>
          <w:szCs w:val="28"/>
        </w:rPr>
        <w:t>аддиктивным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 проводится с целью возвращения им способности жить без наркотических средств, токсических и психотропных веществ.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Система реабилитационных мероприятий адресована гражданам, в том числе несовершеннолетним, с </w:t>
      </w:r>
      <w:proofErr w:type="spellStart"/>
      <w:r w:rsidRPr="00A646A5">
        <w:rPr>
          <w:color w:val="000000"/>
          <w:sz w:val="28"/>
          <w:szCs w:val="28"/>
        </w:rPr>
        <w:t>аддиктивным</w:t>
      </w:r>
      <w:proofErr w:type="spellEnd"/>
      <w:r w:rsidRPr="00A646A5">
        <w:rPr>
          <w:color w:val="000000"/>
          <w:sz w:val="28"/>
          <w:szCs w:val="28"/>
        </w:rPr>
        <w:t xml:space="preserve"> поведением, избавленным от биологической, наркотической, токсической и психотропной зависимости, но сохраняющим психологическую зависимость и находящимся в социальном окружении, провоцирующем </w:t>
      </w:r>
      <w:proofErr w:type="spellStart"/>
      <w:r w:rsidRPr="00A646A5">
        <w:rPr>
          <w:color w:val="000000"/>
          <w:sz w:val="28"/>
          <w:szCs w:val="28"/>
        </w:rPr>
        <w:t>аддиктивное</w:t>
      </w:r>
      <w:proofErr w:type="spellEnd"/>
      <w:r w:rsidRPr="00A646A5">
        <w:rPr>
          <w:color w:val="000000"/>
          <w:sz w:val="28"/>
          <w:szCs w:val="28"/>
        </w:rPr>
        <w:t xml:space="preserve"> поведение, и проводится с целью формирования и удержания ремиссии, изменения социального окружения, провоцирующего </w:t>
      </w:r>
      <w:proofErr w:type="spellStart"/>
      <w:r w:rsidRPr="00A646A5">
        <w:rPr>
          <w:color w:val="000000"/>
          <w:sz w:val="28"/>
          <w:szCs w:val="28"/>
        </w:rPr>
        <w:t>аддиктивное</w:t>
      </w:r>
      <w:proofErr w:type="spellEnd"/>
      <w:r w:rsidRPr="00A646A5">
        <w:rPr>
          <w:color w:val="000000"/>
          <w:sz w:val="28"/>
          <w:szCs w:val="28"/>
        </w:rPr>
        <w:t xml:space="preserve"> поведение.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Реабилитация включает в себя: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lastRenderedPageBreak/>
        <w:t xml:space="preserve">медико-психологическую реабилитацию - систему медицинских и психологических мероприятий, предназначенных для потребителей наркотических средств, токсических и психотропных веществ без физической зависимости, но сохраняющих психологическую зависимость от наркотических средств, токсических и психотропных веществ и направленных на формирование у граждан отказа от </w:t>
      </w:r>
      <w:proofErr w:type="spellStart"/>
      <w:r w:rsidRPr="00A646A5">
        <w:rPr>
          <w:color w:val="000000"/>
          <w:sz w:val="28"/>
          <w:szCs w:val="28"/>
        </w:rPr>
        <w:t>аддиктивного</w:t>
      </w:r>
      <w:proofErr w:type="spellEnd"/>
      <w:r w:rsidRPr="00A646A5">
        <w:rPr>
          <w:color w:val="000000"/>
          <w:sz w:val="28"/>
          <w:szCs w:val="28"/>
        </w:rPr>
        <w:t xml:space="preserve"> поведения;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социально-психологическую реабилитацию - систему медицинских, психологических и социальных мероприятий, предназначенных для потребителей наркотических средств, токсических и психотропных веществ без выраженной психологической зависимости от них и направленных на удержание ремиссии,    профилактику наркомании и токсикомании и формирование </w:t>
      </w:r>
      <w:proofErr w:type="spellStart"/>
      <w:r w:rsidRPr="00A646A5">
        <w:rPr>
          <w:color w:val="000000"/>
          <w:sz w:val="28"/>
          <w:szCs w:val="28"/>
        </w:rPr>
        <w:t>неаддиктивного</w:t>
      </w:r>
      <w:proofErr w:type="spellEnd"/>
      <w:r w:rsidRPr="00A646A5">
        <w:rPr>
          <w:color w:val="000000"/>
          <w:sz w:val="28"/>
          <w:szCs w:val="28"/>
        </w:rPr>
        <w:t xml:space="preserve"> социального окружения;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социальную реабилитацию - систему социальных мероприятий, предназначенных для лиц, избавившихся от физической и психологической зависимости от наркотических средств, токсических и психотропных веществ, и направленных на удержание </w:t>
      </w:r>
      <w:proofErr w:type="spellStart"/>
      <w:r w:rsidRPr="00A646A5">
        <w:rPr>
          <w:color w:val="000000"/>
          <w:sz w:val="28"/>
          <w:szCs w:val="28"/>
        </w:rPr>
        <w:t>неаддиктивного</w:t>
      </w:r>
      <w:proofErr w:type="spellEnd"/>
      <w:r w:rsidRPr="00A646A5">
        <w:rPr>
          <w:color w:val="000000"/>
          <w:sz w:val="28"/>
          <w:szCs w:val="28"/>
        </w:rPr>
        <w:t xml:space="preserve"> социального окружения.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Глава 5.</w:t>
      </w:r>
      <w:r w:rsidRPr="00A646A5">
        <w:rPr>
          <w:rStyle w:val="a4"/>
          <w:color w:val="000000"/>
          <w:sz w:val="28"/>
          <w:szCs w:val="28"/>
        </w:rPr>
        <w:t> Программы по профилактике 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24. </w:t>
      </w:r>
      <w:r w:rsidRPr="00A646A5">
        <w:rPr>
          <w:rStyle w:val="a4"/>
          <w:color w:val="000000"/>
          <w:sz w:val="28"/>
          <w:szCs w:val="28"/>
        </w:rPr>
        <w:t>Реализация программ по профилактике наркомании и 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Программы по профилактике наркомании и токсикомании определяют содержание, направленность, предполагаемую результативность мероприятий, предусмотренных ими, и подразделяются </w:t>
      </w:r>
      <w:proofErr w:type="gramStart"/>
      <w:r w:rsidRPr="00A646A5">
        <w:rPr>
          <w:color w:val="000000"/>
          <w:sz w:val="28"/>
          <w:szCs w:val="28"/>
        </w:rPr>
        <w:t>на</w:t>
      </w:r>
      <w:proofErr w:type="gramEnd"/>
      <w:r w:rsidRPr="00A646A5">
        <w:rPr>
          <w:color w:val="000000"/>
          <w:sz w:val="28"/>
          <w:szCs w:val="28"/>
        </w:rPr>
        <w:t xml:space="preserve"> республиканские и муниципальные.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Республиканские программы разрабатываются Правительством Чеченской Республики и утверждаются Парламентом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Разработка, порядок, сроки реализации муниципальных программ, объемы и источники их финансирования определяются органами местного самоуправления.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Республиканские комплексные программы по профилактике наркомании и токсикомании могут быть краткосрочные на период до 1 года и долгосрочные на период не более 3-х лет.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Правительство Чеченской Республики представляет Парламенту Чеченской Республики ежегодный отчет о ходе реализации целевой программы и результатах ее выполнения за текущий год.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Реализация программ по профилактике наркомании и токсикомании осуществляется органами и организациями в соответствии с их </w:t>
      </w:r>
      <w:r w:rsidRPr="00A646A5">
        <w:rPr>
          <w:color w:val="000000"/>
          <w:sz w:val="28"/>
          <w:szCs w:val="28"/>
        </w:rPr>
        <w:lastRenderedPageBreak/>
        <w:t>компетенцией, определенной законодательством Российской Федерации и Чеченской Республики, а также настоящим Законом.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          Статья 25.</w:t>
      </w:r>
      <w:r w:rsidRPr="00A646A5">
        <w:rPr>
          <w:rStyle w:val="a4"/>
          <w:color w:val="000000"/>
          <w:sz w:val="28"/>
          <w:szCs w:val="28"/>
        </w:rPr>
        <w:t> Финансовое обеспечение реализации республиканских  целевых программ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Финансирование мероприятий, предусмотренных республиканскими целевыми программами по профилактике наркомании и токсикомании, осуществляется за счет средств республиканского бюджета в объеме, адекватном складывающейся </w:t>
      </w:r>
      <w:proofErr w:type="spellStart"/>
      <w:r w:rsidRPr="00A646A5">
        <w:rPr>
          <w:color w:val="000000"/>
          <w:sz w:val="28"/>
          <w:szCs w:val="28"/>
        </w:rPr>
        <w:t>наркоситуации</w:t>
      </w:r>
      <w:proofErr w:type="spellEnd"/>
      <w:r w:rsidRPr="00A646A5">
        <w:rPr>
          <w:color w:val="000000"/>
          <w:sz w:val="28"/>
          <w:szCs w:val="28"/>
        </w:rPr>
        <w:t xml:space="preserve"> в Чеченской Республике.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Объемы финансирования долгосрочных целевых программ определяются в суммарном выражении и утверждаются в бюджете Чеченской Республики ежегодно.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 xml:space="preserve">Расходы на финансирование республиканских целевых программ по профилактике наркомании и токсикомании не подлежат </w:t>
      </w:r>
      <w:proofErr w:type="spellStart"/>
      <w:r w:rsidRPr="00A646A5">
        <w:rPr>
          <w:color w:val="000000"/>
          <w:sz w:val="28"/>
          <w:szCs w:val="28"/>
        </w:rPr>
        <w:t>секвестированию</w:t>
      </w:r>
      <w:proofErr w:type="spellEnd"/>
      <w:r w:rsidRPr="00A646A5">
        <w:rPr>
          <w:color w:val="000000"/>
          <w:sz w:val="28"/>
          <w:szCs w:val="28"/>
        </w:rPr>
        <w:t>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В качестве дополнительного источника финансирования республиканских программ по профилактике наркомании и токсикомании может быть использован специально созданный республиканский внебюджетный фонд противодействия незаконному обороту наркотических средств, психотропных веществ и злоупотреблению ими, а также благотворительные взносы, добровольные безвозмездные пожертвования и иные источники, не запрещенные законодательством Российской Федерации и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          </w:t>
      </w:r>
      <w:r w:rsidRPr="00A646A5">
        <w:rPr>
          <w:color w:val="000000"/>
          <w:sz w:val="28"/>
          <w:szCs w:val="28"/>
        </w:rPr>
        <w:t>Глава 6.</w:t>
      </w:r>
      <w:r w:rsidRPr="00A646A5">
        <w:rPr>
          <w:rStyle w:val="a4"/>
          <w:color w:val="000000"/>
          <w:sz w:val="28"/>
          <w:szCs w:val="28"/>
        </w:rPr>
        <w:t> Заключительные положения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26.</w:t>
      </w:r>
      <w:r w:rsidRPr="00A646A5">
        <w:rPr>
          <w:rStyle w:val="a4"/>
          <w:color w:val="000000"/>
          <w:sz w:val="28"/>
          <w:szCs w:val="28"/>
        </w:rPr>
        <w:t> Ответственность за нарушение настоящего Закона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За нарушение настоящего Закона наступает ответственность по основаниям и в порядке, предусмотренном законодательством Российской Федерации и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27.</w:t>
      </w:r>
      <w:r w:rsidRPr="00A646A5">
        <w:rPr>
          <w:rStyle w:val="a4"/>
          <w:color w:val="000000"/>
          <w:sz w:val="28"/>
          <w:szCs w:val="28"/>
        </w:rPr>
        <w:t> Гарантии и льготы специалистам в сфере</w:t>
      </w:r>
      <w:r w:rsidRPr="00A646A5">
        <w:rPr>
          <w:color w:val="000000"/>
          <w:sz w:val="28"/>
          <w:szCs w:val="28"/>
        </w:rPr>
        <w:t> </w:t>
      </w:r>
      <w:r w:rsidRPr="00A646A5">
        <w:rPr>
          <w:rStyle w:val="a4"/>
          <w:color w:val="000000"/>
          <w:sz w:val="28"/>
          <w:szCs w:val="28"/>
        </w:rPr>
        <w:t>профилактики  наркомании и токсикомании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Гарантии и льготы специалистам в сфере профилактики наркомании и токсикомании устанавливаются законодательством Российской Федерации и Чеченской Республики.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Статья 28.</w:t>
      </w:r>
      <w:r w:rsidRPr="00A646A5">
        <w:rPr>
          <w:rStyle w:val="a4"/>
          <w:color w:val="000000"/>
          <w:sz w:val="28"/>
          <w:szCs w:val="28"/>
        </w:rPr>
        <w:t> Вступление в силу настоящего Закона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 xml:space="preserve">(ред. Закона </w:t>
      </w:r>
      <w:proofErr w:type="spellStart"/>
      <w:r w:rsidRPr="00A646A5">
        <w:rPr>
          <w:rStyle w:val="a4"/>
          <w:color w:val="000000"/>
          <w:sz w:val="28"/>
          <w:szCs w:val="28"/>
        </w:rPr>
        <w:t>ЧР</w:t>
      </w:r>
      <w:proofErr w:type="spellEnd"/>
      <w:r w:rsidRPr="00A646A5">
        <w:rPr>
          <w:rStyle w:val="a4"/>
          <w:color w:val="000000"/>
          <w:sz w:val="28"/>
          <w:szCs w:val="28"/>
        </w:rPr>
        <w:t xml:space="preserve"> от 14.07.2008 № 36-РЗ)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lastRenderedPageBreak/>
        <w:t>Настоящий Закон вступает в силу по истечении десяти дней со дня его официального опубликования.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rStyle w:val="a4"/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Президент</w:t>
      </w:r>
      <w:r w:rsidRPr="00A646A5">
        <w:rPr>
          <w:color w:val="000000"/>
          <w:sz w:val="28"/>
          <w:szCs w:val="28"/>
        </w:rPr>
        <w:br/>
        <w:t xml:space="preserve">Чеченской Республики                                                                        А. Д. </w:t>
      </w:r>
      <w:proofErr w:type="spellStart"/>
      <w:r w:rsidRPr="00A646A5">
        <w:rPr>
          <w:color w:val="000000"/>
          <w:sz w:val="28"/>
          <w:szCs w:val="28"/>
        </w:rPr>
        <w:t>АЛХАНОВ</w:t>
      </w:r>
      <w:proofErr w:type="spellEnd"/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  г. Грозный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4 декабря 2006 года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</w:t>
      </w:r>
    </w:p>
    <w:p w:rsidR="00A646A5" w:rsidRPr="00A646A5" w:rsidRDefault="00A646A5" w:rsidP="00A646A5">
      <w:pPr>
        <w:pStyle w:val="a3"/>
        <w:shd w:val="clear" w:color="auto" w:fill="FFFFFF"/>
        <w:spacing w:before="225" w:beforeAutospacing="0" w:after="0" w:afterAutospacing="0"/>
        <w:rPr>
          <w:color w:val="000000"/>
          <w:sz w:val="28"/>
          <w:szCs w:val="28"/>
        </w:rPr>
      </w:pPr>
      <w:r w:rsidRPr="00A646A5">
        <w:rPr>
          <w:color w:val="000000"/>
          <w:sz w:val="28"/>
          <w:szCs w:val="28"/>
        </w:rPr>
        <w:t>             № 41-РЗ</w:t>
      </w:r>
    </w:p>
    <w:p w:rsidR="008E27C7" w:rsidRPr="00A646A5" w:rsidRDefault="008E27C7">
      <w:pPr>
        <w:rPr>
          <w:rFonts w:ascii="Times New Roman" w:hAnsi="Times New Roman" w:cs="Times New Roman"/>
          <w:sz w:val="28"/>
          <w:szCs w:val="28"/>
        </w:rPr>
      </w:pPr>
    </w:p>
    <w:sectPr w:rsidR="008E27C7" w:rsidRPr="00A646A5" w:rsidSect="008E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6A5"/>
    <w:rsid w:val="004C40FC"/>
    <w:rsid w:val="006F5D59"/>
    <w:rsid w:val="008E27C7"/>
    <w:rsid w:val="00A6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6A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6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5227</Words>
  <Characters>29799</Characters>
  <Application>Microsoft Office Word</Application>
  <DocSecurity>0</DocSecurity>
  <Lines>248</Lines>
  <Paragraphs>69</Paragraphs>
  <ScaleCrop>false</ScaleCrop>
  <Company>Microsoft</Company>
  <LinksUpToDate>false</LinksUpToDate>
  <CharactersWithSpaces>34957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Х.ЛУИЗА</dc:creator>
  <cp:lastModifiedBy>Х.ЛУИЗА</cp:lastModifiedBy>
  <cp:revision>1</cp:revision>
  <dcterms:created xsi:type="dcterms:W3CDTF">2017-11-03T07:38:00Z</dcterms:created>
  <dcterms:modified xsi:type="dcterms:W3CDTF">2017-11-03T07:39:00Z</dcterms:modified>
</cp:coreProperties>
</file>