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Default="003734B7">
      <w:r w:rsidRPr="003734B7">
        <w:rPr>
          <w:noProof/>
          <w:lang w:eastAsia="ru-RU"/>
        </w:rPr>
        <w:drawing>
          <wp:inline distT="0" distB="0" distL="0" distR="0">
            <wp:extent cx="5940425" cy="8466299"/>
            <wp:effectExtent l="0" t="0" r="3175" b="0"/>
            <wp:docPr id="1" name="Рисунок 1" descr="F:\Сканер\1Должностная Инструкция учителя 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1Должностная Инструкция учителя Н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B7" w:rsidRDefault="003734B7"/>
    <w:p w:rsidR="003734B7" w:rsidRDefault="003734B7"/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lastRenderedPageBreak/>
        <w:t>приоритетные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направления развития образовательной системы Российской Федерации;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законы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и иные нормативные правовые акты, регламентирующие образовательную деятельность;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Конвенцию о правах ребенка;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основы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педагогику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>, психологию, возрастную физиологию;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школьную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гигиену; методику преподавания предмета;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программы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и учебники по преподаваемому предмету;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методику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воспитательной работы; требования к оснащению и оборудованию учебных кабинетов и подсобных помещений к ним;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средства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обучения и их дидактические возможности;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основы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научной организации труда;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основы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экологии, экономики, социологии;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нормативные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документы по вопросам обучения и воспитания детей;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теорию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и методы управления образовательными системами;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методы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формирования основных составляющих компетентности (профессиональной, коммуникативной, информационной, правовой);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современные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педагогические технологии продуктивного, дифференцированного обучения, реализации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компетентностного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подхода, развивающего обучения;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методы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технологии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диагностики причин конфликтных ситуаций, их профилактики и разрешения; основы экологии, экономики, социологии; трудовое законодательство;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основы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работы с текстовыми редакторами, электронными таблицами, электронной почтой и браузерами, мультимедийным оборудованием;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трудовое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правила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внутреннего трудового распорядка образовательного учреждения;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6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правила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по охране труда и пожарной безопасности.</w:t>
      </w:r>
    </w:p>
    <w:p w:rsidR="003734B7" w:rsidRPr="003734B7" w:rsidRDefault="003734B7" w:rsidP="003734B7">
      <w:pPr>
        <w:keepNext/>
        <w:keepLines/>
        <w:widowControl w:val="0"/>
        <w:numPr>
          <w:ilvl w:val="0"/>
          <w:numId w:val="2"/>
        </w:numPr>
        <w:tabs>
          <w:tab w:val="left" w:pos="756"/>
        </w:tabs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10"/>
      <w:r w:rsidRPr="003734B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bookmarkEnd w:id="0"/>
    </w:p>
    <w:p w:rsidR="003734B7" w:rsidRPr="003734B7" w:rsidRDefault="003734B7" w:rsidP="003734B7">
      <w:pPr>
        <w:keepNext/>
        <w:keepLines/>
        <w:widowControl w:val="0"/>
        <w:tabs>
          <w:tab w:val="left" w:pos="756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34B7" w:rsidRPr="003734B7" w:rsidRDefault="003734B7" w:rsidP="003734B7">
      <w:pPr>
        <w:spacing w:after="200" w:line="274" w:lineRule="exact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Основными функциями учителя начальных классов, работающего по ФГОС ОВЗ, являются: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56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Практическое использование в работе с учащимися апробированных коррекционных методик по исправлению отклонений в развитии и восстановлению нарушенных функций.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56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Осуществление обучения и воспитания обучающихся с учетом их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психолого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- физиологических особенностей и специфики преподаваемых предметов, способствование формированию общей культуры личности, социализации, осознанного выбора и освоения образовательных программ, при использовании разнообразных форм, приемов, методов и средств обучения, в рамках ФГОС ОВЗ, современных образовательных технологий, включая информационные, а также цифровых образовательных ресурсов.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56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Проведение учебных занятий с опорой на достижения в области педагогической и психологической наук, возрастной психологии и школьной гигиены, а также с использованием современных информационных технологий и методик обучения.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756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Работа с родителями и общественностью по реализации ФГОС ОВЗ.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56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Обеспечение режима соблюдения норм и правил техники безопасности</w:t>
      </w:r>
    </w:p>
    <w:p w:rsidR="003734B7" w:rsidRPr="003734B7" w:rsidRDefault="003734B7" w:rsidP="003734B7">
      <w:pPr>
        <w:keepNext/>
        <w:keepLines/>
        <w:widowControl w:val="0"/>
        <w:numPr>
          <w:ilvl w:val="0"/>
          <w:numId w:val="2"/>
        </w:numPr>
        <w:tabs>
          <w:tab w:val="left" w:pos="756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11"/>
      <w:r w:rsidRPr="003734B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составляющие компетентности</w:t>
      </w:r>
      <w:bookmarkEnd w:id="1"/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60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Компетентность </w:t>
      </w:r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- качество действий учителя начальных классов, </w:t>
      </w:r>
      <w:r w:rsidRPr="003734B7">
        <w:rPr>
          <w:rFonts w:ascii="Times New Roman" w:eastAsia="Calibri" w:hAnsi="Times New Roman" w:cs="Times New Roman"/>
          <w:sz w:val="24"/>
          <w:szCs w:val="24"/>
        </w:rPr>
        <w:lastRenderedPageBreak/>
        <w:t>обеспечивающих адекватное и эффективное решение профессионально значимых задач, носящих проблемный характер, а также готовность нести ответственность за свои действия.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60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Профессиональная компетентность </w:t>
      </w:r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- качество действий учителя начальных классов, обеспечивающих эффективное решение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профессионально</w:t>
      </w:r>
      <w:r w:rsidRPr="003734B7">
        <w:rPr>
          <w:rFonts w:ascii="Times New Roman" w:eastAsia="Calibri" w:hAnsi="Times New Roman" w:cs="Times New Roman"/>
          <w:sz w:val="24"/>
          <w:szCs w:val="24"/>
        </w:rPr>
        <w:softHyphen/>
        <w:t>педагогических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психолого</w:t>
      </w:r>
      <w:r w:rsidRPr="003734B7">
        <w:rPr>
          <w:rFonts w:ascii="Times New Roman" w:eastAsia="Calibri" w:hAnsi="Times New Roman" w:cs="Times New Roman"/>
          <w:sz w:val="24"/>
          <w:szCs w:val="24"/>
        </w:rPr>
        <w:softHyphen/>
        <w:t>педагогической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 (воспитанниками, детьми), осуществление оценочно-ценностной рефлексии.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60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Информационная компетентность </w:t>
      </w:r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- качество действий учителя начальных классов, обеспечивающих эффективный поиск, структурирование информации, её адаптацию к особенностям педагогического процесса и дидактическим требованиям, формулировку учебной проблемы различными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информационно</w:t>
      </w:r>
      <w:r w:rsidRPr="003734B7">
        <w:rPr>
          <w:rFonts w:ascii="Times New Roman" w:eastAsia="Calibri" w:hAnsi="Times New Roman" w:cs="Times New Roman"/>
          <w:sz w:val="24"/>
          <w:szCs w:val="24"/>
        </w:rPr>
        <w:softHyphen/>
        <w:t>коммуникативными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60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Коммуникативная компетентность </w:t>
      </w:r>
      <w:r w:rsidRPr="003734B7">
        <w:rPr>
          <w:rFonts w:ascii="Times New Roman" w:eastAsia="Calibri" w:hAnsi="Times New Roman" w:cs="Times New Roman"/>
          <w:sz w:val="24"/>
          <w:szCs w:val="24"/>
        </w:rPr>
        <w:t>- качество действий учителя, обеспечивающих эффективное конструирование прямой и обратной связи с другим человеком; установление контакта с обучающимися (воспитанниками, детьми) разного возраста, родителями (лицами их замещающими) , коллегами по работе;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1460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Правовая компетентность </w:t>
      </w:r>
      <w:r w:rsidRPr="003734B7">
        <w:rPr>
          <w:rFonts w:ascii="Times New Roman" w:eastAsia="Calibri" w:hAnsi="Times New Roman" w:cs="Times New Roman"/>
          <w:sz w:val="24"/>
          <w:szCs w:val="24"/>
        </w:rPr>
        <w:t>- качество действий учителя, обеспечивающих эффективное использование в профессиональной деятельности нормативных правовых документов для решения профессиональных задач.</w:t>
      </w:r>
    </w:p>
    <w:p w:rsidR="003734B7" w:rsidRPr="003734B7" w:rsidRDefault="003734B7" w:rsidP="003734B7">
      <w:pPr>
        <w:widowControl w:val="0"/>
        <w:tabs>
          <w:tab w:val="left" w:pos="1460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4B7" w:rsidRPr="003734B7" w:rsidRDefault="003734B7" w:rsidP="003734B7">
      <w:pPr>
        <w:keepNext/>
        <w:keepLines/>
        <w:widowControl w:val="0"/>
        <w:numPr>
          <w:ilvl w:val="0"/>
          <w:numId w:val="2"/>
        </w:numPr>
        <w:tabs>
          <w:tab w:val="left" w:pos="750"/>
          <w:tab w:val="left" w:pos="3119"/>
          <w:tab w:val="left" w:pos="3261"/>
          <w:tab w:val="left" w:pos="3402"/>
        </w:tabs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12"/>
      <w:r w:rsidRPr="003734B7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обязанности</w:t>
      </w:r>
      <w:bookmarkEnd w:id="2"/>
    </w:p>
    <w:p w:rsidR="003734B7" w:rsidRPr="003734B7" w:rsidRDefault="003734B7" w:rsidP="003734B7">
      <w:pPr>
        <w:keepNext/>
        <w:keepLines/>
        <w:widowControl w:val="0"/>
        <w:tabs>
          <w:tab w:val="left" w:pos="750"/>
          <w:tab w:val="left" w:pos="3119"/>
          <w:tab w:val="left" w:pos="3261"/>
          <w:tab w:val="left" w:pos="3402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34B7" w:rsidRPr="003734B7" w:rsidRDefault="003734B7" w:rsidP="003734B7">
      <w:pPr>
        <w:spacing w:after="200" w:line="274" w:lineRule="exact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Учитель начальных классов, работающий по ФГОС ОВЗ, выполняет следующие</w:t>
      </w:r>
    </w:p>
    <w:p w:rsidR="003734B7" w:rsidRPr="003734B7" w:rsidRDefault="003734B7" w:rsidP="003734B7">
      <w:pPr>
        <w:spacing w:after="200" w:line="274" w:lineRule="exac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должностные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обязанности:</w:t>
      </w:r>
    </w:p>
    <w:p w:rsidR="003734B7" w:rsidRPr="003734B7" w:rsidRDefault="003734B7" w:rsidP="003734B7">
      <w:pPr>
        <w:spacing w:after="20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• осуществляет обучение и воспитание обучающихся с учетом специфики требований ФГОС ОВЗ, проводит уроки и другие занятия в соответствии с расписанием в указанных помещениях. Обеспечивает уровень подготовки, соответствующий требованиям ФГОС ОВЗ, и несет ответственность за их реализацию в полном объеме;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4"/>
        </w:tabs>
        <w:spacing w:after="0" w:line="26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соблюдает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Устав и Правила внутреннего трудового распорядка школы, иные локальные правовые акты учреждения;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4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проводит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</w:t>
      </w:r>
      <w:r w:rsidRPr="003734B7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информационных технологий и методик обучения;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4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 на основе примерных основных 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с практикой, обсуждает с обучающимися актуальные события современности;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4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обеспечивает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освоение и подтверждение обучающимися основной образовательной программы начального общего образования по следующим параметрам: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1116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личностным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, включающим готовность и способность обучающихся к саморазвитию,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основ гражданской идентичности;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1116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метапредметным</w:t>
      </w:r>
      <w:proofErr w:type="spellEnd"/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понятиями;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1116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предметным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лежащего в основе современной картины мира.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1116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духовно</w:t>
      </w:r>
      <w:proofErr w:type="gramEnd"/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-нравственное </w:t>
      </w:r>
      <w:r w:rsidRPr="003734B7">
        <w:rPr>
          <w:rFonts w:ascii="Times New Roman" w:eastAsia="Calibri" w:hAnsi="Times New Roman" w:cs="Times New Roman"/>
          <w:sz w:val="24"/>
          <w:szCs w:val="24"/>
        </w:rPr>
        <w:t>развитие и воспитание обучающихся, принятие ими моральных норм, нравственных установок, становление их гражданской идентичности как основы развития гражданского общества;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1116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создает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условия для индивидуального развития всех обучающихся, в особенности тех, кто в наибольшей степени нуждается в специальных условиях обучения - одарённых детей и детей с ограниченными возможностями здоровья;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4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системно-</w:t>
      </w:r>
      <w:proofErr w:type="spellStart"/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деятельностный</w:t>
      </w:r>
      <w:proofErr w:type="spellEnd"/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подход, который предполагает: 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поликонфессионального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состава российского общества;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4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оценке деятельности учащихся учитывает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>. текстовые редакторы и электронные таблицы в своей деятельности;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4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осуществляет контрольно-оценочную деятельность в образовательном процессе в том числе с использованием современных способов оценивания в условиях информационно-коммуникационных технологий (ведение электронных форм документации, электронного журнала и дневников обучающихся), ведет в установленном порядке классную документацию, осуществляет текущий контроль посещаемости и успеваемости обучающихся по принятой в школе системе, выставляет отметки в классный журнал и дневник обучающегося, своевременно представляет администрации школы отчетные данные;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соблюдает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права и свободы обучающихся, поддерживает учебную дисциплину, режим посещения занятий, уважая человеческое достоинстве, честь и репутацию обучающихся;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вносит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предложения по совершенствованию образовательного процесса в </w:t>
      </w:r>
      <w:r w:rsidRPr="003734B7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образовательном учреждении;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осуществляет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связь с родителями (лицами, их заменяющими);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участвует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 деятельности педагогического и иных советов образовательного учреждения, а также в деятельности методического объединения, творческих групп и других формах методической работы;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выполняет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правила по охране труда и пожарной безопасности;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обеспечивает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охрану жизни и здоровья обучающихся во время образовательного процесса;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оперативно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извещает руководство школы о каждом несчастном случае, принимает меры по оказанию первой доврачебной помощи;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вносит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допускает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 установленном порядке на занятия представителей администрации школы в целях контроля и оценки деятельности педагога;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участвует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 установленном порядке в итоговой аттестации обучающихся;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заменяет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на уроках временно отсутствующих учителей по распоряжению заместителя директора школы по учебно-воспитательной работе;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дежурит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по школе в соответствии с графиком дежурств;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соблюдает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этические нормы поведения в школе, быту, общественных местах, соответствующие общественному положению учителя;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выполняет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методические, организационные, хозяйственные работы не требующие специальных навыков во время конкретных организационно-педагогических условий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проходит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периодические бесплатные медицинские обследования.</w:t>
      </w:r>
    </w:p>
    <w:p w:rsidR="003734B7" w:rsidRPr="003734B7" w:rsidRDefault="003734B7" w:rsidP="003734B7">
      <w:pPr>
        <w:keepNext/>
        <w:keepLines/>
        <w:widowControl w:val="0"/>
        <w:numPr>
          <w:ilvl w:val="0"/>
          <w:numId w:val="2"/>
        </w:numPr>
        <w:tabs>
          <w:tab w:val="left" w:pos="752"/>
        </w:tabs>
        <w:spacing w:after="0" w:line="27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bookmark13"/>
      <w:r w:rsidRPr="003734B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bookmarkEnd w:id="3"/>
    </w:p>
    <w:p w:rsidR="003734B7" w:rsidRPr="003734B7" w:rsidRDefault="003734B7" w:rsidP="003734B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Учитель начальных классов, работающий по ФГОС ОВЗ, имеет право: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участвовать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 управлении школой в порядке, определяемом Уставом школы;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защиту профессиональной чести и достоинства;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знакомиться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с жалобами и другими документами, содержащими оценку его работы, давать по ним объяснения;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6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защищать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учителем норм профессиональной этики;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конфиденциальность дисциплинарного (служебного) расследования, за исключением случаев, предусмотренных законом;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свободно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2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повышать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квалификацию;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7"/>
        </w:tabs>
        <w:spacing w:after="0" w:line="269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аттестоваться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7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давать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школы.</w:t>
      </w:r>
    </w:p>
    <w:p w:rsidR="003734B7" w:rsidRPr="003734B7" w:rsidRDefault="003734B7" w:rsidP="003734B7">
      <w:pPr>
        <w:widowControl w:val="0"/>
        <w:tabs>
          <w:tab w:val="left" w:pos="757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4B7" w:rsidRPr="003734B7" w:rsidRDefault="003734B7" w:rsidP="003734B7">
      <w:pPr>
        <w:widowControl w:val="0"/>
        <w:tabs>
          <w:tab w:val="left" w:pos="757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4B7" w:rsidRPr="003734B7" w:rsidRDefault="003734B7" w:rsidP="003734B7">
      <w:pPr>
        <w:keepNext/>
        <w:keepLines/>
        <w:widowControl w:val="0"/>
        <w:numPr>
          <w:ilvl w:val="0"/>
          <w:numId w:val="2"/>
        </w:numPr>
        <w:tabs>
          <w:tab w:val="left" w:pos="757"/>
        </w:tabs>
        <w:spacing w:after="0" w:line="278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14"/>
      <w:r w:rsidRPr="003734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Ответственность</w:t>
      </w:r>
      <w:bookmarkEnd w:id="4"/>
    </w:p>
    <w:p w:rsidR="003734B7" w:rsidRPr="003734B7" w:rsidRDefault="003734B7" w:rsidP="003734B7">
      <w:pPr>
        <w:keepNext/>
        <w:keepLines/>
        <w:widowControl w:val="0"/>
        <w:tabs>
          <w:tab w:val="left" w:pos="757"/>
        </w:tabs>
        <w:spacing w:after="0" w:line="27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471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В установленном законодательством Российской Федерации порядке учитель</w:t>
      </w:r>
    </w:p>
    <w:p w:rsidR="003734B7" w:rsidRPr="003734B7" w:rsidRDefault="003734B7" w:rsidP="003734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начальных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классов, работающий по ФГОС ОВЗ, несет ответственность за реализацию не в полном объеме образовательных программ в соответствии с учебным планом и графиком учебного процесса;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7"/>
        </w:tabs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жизнь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и здоровье обучающихся во время образовательного процесса;</w:t>
      </w:r>
    </w:p>
    <w:p w:rsidR="003734B7" w:rsidRPr="003734B7" w:rsidRDefault="003734B7" w:rsidP="003734B7">
      <w:pPr>
        <w:widowControl w:val="0"/>
        <w:numPr>
          <w:ilvl w:val="0"/>
          <w:numId w:val="1"/>
        </w:numPr>
        <w:tabs>
          <w:tab w:val="left" w:pos="757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нарушение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прав и свобод обучающихся.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471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471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по этим обстоятельствам может осуществляться администрацией без согласия профсоюза и совета трудового коллектива.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471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За виновное причинение школе или участникам образовательного процесса ущерба в связи с исполнением (неисполнение) своих должностных обязанностей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3734B7" w:rsidRPr="003734B7" w:rsidRDefault="003734B7" w:rsidP="003734B7">
      <w:pPr>
        <w:spacing w:after="20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6.5.За нарушение правил пожарной безопасности, охраны труда,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санитарногигиенических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правил организации учебно-воспитательного процесса учитель начальных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734B7" w:rsidRPr="003734B7" w:rsidRDefault="003734B7" w:rsidP="003734B7">
      <w:pPr>
        <w:keepNext/>
        <w:keepLines/>
        <w:widowControl w:val="0"/>
        <w:numPr>
          <w:ilvl w:val="0"/>
          <w:numId w:val="2"/>
        </w:numPr>
        <w:tabs>
          <w:tab w:val="left" w:pos="420"/>
        </w:tabs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bookmark15"/>
      <w:r w:rsidRPr="003734B7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Взаимоотношения. Связи по должности</w:t>
      </w:r>
      <w:bookmarkEnd w:id="5"/>
    </w:p>
    <w:p w:rsidR="003734B7" w:rsidRPr="003734B7" w:rsidRDefault="003734B7" w:rsidP="003734B7">
      <w:pPr>
        <w:keepNext/>
        <w:keepLines/>
        <w:widowControl w:val="0"/>
        <w:tabs>
          <w:tab w:val="left" w:pos="420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34B7" w:rsidRPr="003734B7" w:rsidRDefault="003734B7" w:rsidP="003734B7">
      <w:pPr>
        <w:spacing w:after="20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Учитель начальных классов, работающий по ФГОС ОВЗ: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757"/>
        </w:tabs>
        <w:spacing w:after="0" w:line="274" w:lineRule="exact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работает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3734B7">
        <w:rPr>
          <w:rFonts w:ascii="Times New Roman" w:eastAsia="Calibri" w:hAnsi="Times New Roman" w:cs="Times New Roman"/>
          <w:sz w:val="24"/>
          <w:szCs w:val="24"/>
        </w:rPr>
        <w:t>самопланирования</w:t>
      </w:r>
      <w:proofErr w:type="spell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обязательной деятельности, на которую не установлены нормы выработки;</w:t>
      </w:r>
    </w:p>
    <w:p w:rsidR="003734B7" w:rsidRPr="003734B7" w:rsidRDefault="003734B7" w:rsidP="003734B7">
      <w:pPr>
        <w:widowControl w:val="0"/>
        <w:numPr>
          <w:ilvl w:val="1"/>
          <w:numId w:val="2"/>
        </w:numPr>
        <w:tabs>
          <w:tab w:val="left" w:pos="757"/>
        </w:tabs>
        <w:spacing w:after="0" w:line="274" w:lineRule="exact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заменяет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 установленном порядке временно отсутствующих учителей на условиях почасовой оплаты и по тарификации (в зависимости от срока замены);</w:t>
      </w:r>
    </w:p>
    <w:p w:rsidR="003734B7" w:rsidRPr="003734B7" w:rsidRDefault="003734B7" w:rsidP="003734B7">
      <w:pPr>
        <w:widowControl w:val="0"/>
        <w:tabs>
          <w:tab w:val="left" w:pos="757"/>
        </w:tabs>
        <w:spacing w:after="0" w:line="278" w:lineRule="exac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          7.3</w:t>
      </w: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. заменяется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классе;</w:t>
      </w:r>
    </w:p>
    <w:p w:rsidR="003734B7" w:rsidRPr="003734B7" w:rsidRDefault="003734B7" w:rsidP="003734B7">
      <w:pPr>
        <w:widowControl w:val="0"/>
        <w:numPr>
          <w:ilvl w:val="1"/>
          <w:numId w:val="3"/>
        </w:numPr>
        <w:tabs>
          <w:tab w:val="left" w:pos="851"/>
          <w:tab w:val="left" w:pos="1134"/>
          <w:tab w:val="left" w:pos="1418"/>
        </w:tabs>
        <w:spacing w:after="0" w:line="278" w:lineRule="exact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получает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документами;</w:t>
      </w:r>
    </w:p>
    <w:p w:rsidR="003734B7" w:rsidRPr="003734B7" w:rsidRDefault="003734B7" w:rsidP="003734B7">
      <w:pPr>
        <w:widowControl w:val="0"/>
        <w:numPr>
          <w:ilvl w:val="1"/>
          <w:numId w:val="3"/>
        </w:numPr>
        <w:tabs>
          <w:tab w:val="left" w:pos="757"/>
        </w:tabs>
        <w:spacing w:after="0" w:line="278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систематически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обменивается информацией по вопросам, входящим в его компетенцию, с администрацией, педагогическими работниками школы, родителями обучающихся (лицами, их заменяющими);</w:t>
      </w:r>
    </w:p>
    <w:p w:rsidR="003734B7" w:rsidRPr="003734B7" w:rsidRDefault="003734B7" w:rsidP="003734B7">
      <w:pPr>
        <w:widowControl w:val="0"/>
        <w:numPr>
          <w:ilvl w:val="1"/>
          <w:numId w:val="3"/>
        </w:numPr>
        <w:tabs>
          <w:tab w:val="left" w:pos="757"/>
        </w:tabs>
        <w:spacing w:after="0" w:line="278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период каникул, не совпадающий с отпуском, привлекается администрацией школы к педагогической, методической или организационной работе в пределах</w:t>
      </w:r>
    </w:p>
    <w:p w:rsidR="003734B7" w:rsidRPr="003734B7" w:rsidRDefault="003734B7" w:rsidP="003734B7">
      <w:pPr>
        <w:spacing w:after="200" w:line="240" w:lineRule="exact"/>
        <w:ind w:left="99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времени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>, не превышающего учебной нагрузки до начала каникул;</w:t>
      </w:r>
    </w:p>
    <w:p w:rsidR="003734B7" w:rsidRPr="003734B7" w:rsidRDefault="003734B7" w:rsidP="003734B7">
      <w:pPr>
        <w:widowControl w:val="0"/>
        <w:numPr>
          <w:ilvl w:val="1"/>
          <w:numId w:val="3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планирует работу на каждый учебный год и каждый триместр. </w:t>
      </w:r>
      <w:r w:rsidRPr="003734B7">
        <w:rPr>
          <w:rFonts w:ascii="Times New Roman" w:eastAsia="Calibri" w:hAnsi="Times New Roman" w:cs="Times New Roman"/>
          <w:sz w:val="24"/>
          <w:szCs w:val="24"/>
        </w:rPr>
        <w:lastRenderedPageBreak/>
        <w:t>План работы утверждается директором школы до начала планируемого периода.</w:t>
      </w:r>
    </w:p>
    <w:p w:rsidR="003734B7" w:rsidRPr="003734B7" w:rsidRDefault="003734B7" w:rsidP="003734B7">
      <w:pPr>
        <w:widowControl w:val="0"/>
        <w:tabs>
          <w:tab w:val="left" w:pos="759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4B7" w:rsidRPr="003734B7" w:rsidRDefault="003734B7" w:rsidP="003734B7">
      <w:pPr>
        <w:widowControl w:val="0"/>
        <w:tabs>
          <w:tab w:val="left" w:pos="759"/>
        </w:tabs>
        <w:spacing w:after="0" w:line="283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4B7" w:rsidRPr="003734B7" w:rsidRDefault="003734B7" w:rsidP="003734B7">
      <w:pPr>
        <w:widowControl w:val="0"/>
        <w:numPr>
          <w:ilvl w:val="0"/>
          <w:numId w:val="3"/>
        </w:numPr>
        <w:tabs>
          <w:tab w:val="left" w:pos="2552"/>
        </w:tabs>
        <w:spacing w:after="0" w:line="283" w:lineRule="exact"/>
        <w:ind w:right="105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373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Требования к учителю начальных классов</w:t>
      </w:r>
    </w:p>
    <w:p w:rsidR="003734B7" w:rsidRPr="003734B7" w:rsidRDefault="003734B7" w:rsidP="003734B7">
      <w:pPr>
        <w:widowControl w:val="0"/>
        <w:tabs>
          <w:tab w:val="left" w:pos="2552"/>
        </w:tabs>
        <w:spacing w:after="0" w:line="283" w:lineRule="exact"/>
        <w:ind w:left="360" w:right="1050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3734B7" w:rsidRPr="003734B7" w:rsidRDefault="003734B7" w:rsidP="003734B7">
      <w:pPr>
        <w:widowControl w:val="0"/>
        <w:tabs>
          <w:tab w:val="left" w:pos="2552"/>
        </w:tabs>
        <w:spacing w:after="0" w:line="283" w:lineRule="exact"/>
        <w:ind w:right="1050"/>
        <w:rPr>
          <w:rFonts w:ascii="Calibri" w:eastAsia="Calibri" w:hAnsi="Calibri" w:cs="Times New Roman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Учитель начальных классов, работающий по ФГОС ОВЗ:</w:t>
      </w:r>
    </w:p>
    <w:p w:rsidR="003734B7" w:rsidRPr="003734B7" w:rsidRDefault="003734B7" w:rsidP="003734B7">
      <w:pPr>
        <w:widowControl w:val="0"/>
        <w:numPr>
          <w:ilvl w:val="1"/>
          <w:numId w:val="4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контролирует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наличие у обучающихся тетрадей по учебным предметам, соблюдение установленного в школе порядка их оформления, ведения, соблюдение единого орфографического режима;</w:t>
      </w:r>
    </w:p>
    <w:p w:rsidR="003734B7" w:rsidRPr="003734B7" w:rsidRDefault="003734B7" w:rsidP="003734B7">
      <w:pPr>
        <w:widowControl w:val="0"/>
        <w:numPr>
          <w:ilvl w:val="1"/>
          <w:numId w:val="4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соблюдает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следующий порядок проверки рабочих тетрадей обучающихся: в 1-4 классах ежедневно проверяются все классные и домашние работы учащихся;</w:t>
      </w:r>
    </w:p>
    <w:p w:rsidR="003734B7" w:rsidRPr="003734B7" w:rsidRDefault="003734B7" w:rsidP="003734B7">
      <w:pPr>
        <w:widowControl w:val="0"/>
        <w:numPr>
          <w:ilvl w:val="1"/>
          <w:numId w:val="4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своевременно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графиком проводит установленное программой и учебным планом количество контрольных работ;</w:t>
      </w:r>
    </w:p>
    <w:p w:rsidR="003734B7" w:rsidRPr="003734B7" w:rsidRDefault="003734B7" w:rsidP="003734B7">
      <w:pPr>
        <w:widowControl w:val="0"/>
        <w:numPr>
          <w:ilvl w:val="1"/>
          <w:numId w:val="4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проверяет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контрольные диктанты и контрольные работы по математике в 1-4 классах к следующему уроку;</w:t>
      </w:r>
    </w:p>
    <w:p w:rsidR="003734B7" w:rsidRPr="003734B7" w:rsidRDefault="003734B7" w:rsidP="003734B7">
      <w:pPr>
        <w:widowControl w:val="0"/>
        <w:numPr>
          <w:ilvl w:val="1"/>
          <w:numId w:val="4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проставляет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в классный и электронный журнал все текущие оценки и оценки за контрольные работы за то число месяца, когда они проводились;</w:t>
      </w:r>
    </w:p>
    <w:p w:rsidR="003734B7" w:rsidRPr="003734B7" w:rsidRDefault="003734B7" w:rsidP="003734B7">
      <w:pPr>
        <w:widowControl w:val="0"/>
        <w:numPr>
          <w:ilvl w:val="1"/>
          <w:numId w:val="4"/>
        </w:numPr>
        <w:tabs>
          <w:tab w:val="left" w:pos="759"/>
        </w:tabs>
        <w:spacing w:after="0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проводит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работу над ошибками после проверки контрольных работ;</w:t>
      </w:r>
    </w:p>
    <w:p w:rsidR="003734B7" w:rsidRPr="003734B7" w:rsidRDefault="003734B7" w:rsidP="003734B7">
      <w:pPr>
        <w:widowControl w:val="0"/>
        <w:numPr>
          <w:ilvl w:val="1"/>
          <w:numId w:val="5"/>
        </w:numPr>
        <w:tabs>
          <w:tab w:val="left" w:pos="759"/>
        </w:tabs>
        <w:spacing w:after="783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34B7">
        <w:rPr>
          <w:rFonts w:ascii="Times New Roman" w:eastAsia="Calibri" w:hAnsi="Times New Roman" w:cs="Times New Roman"/>
          <w:sz w:val="24"/>
          <w:szCs w:val="24"/>
        </w:rPr>
        <w:t>хранит</w:t>
      </w:r>
      <w:proofErr w:type="gramEnd"/>
      <w:r w:rsidRPr="003734B7">
        <w:rPr>
          <w:rFonts w:ascii="Times New Roman" w:eastAsia="Calibri" w:hAnsi="Times New Roman" w:cs="Times New Roman"/>
          <w:sz w:val="24"/>
          <w:szCs w:val="24"/>
        </w:rPr>
        <w:t xml:space="preserve"> тетради контрольных работ обучающихся в течение учебного года;</w:t>
      </w:r>
    </w:p>
    <w:p w:rsidR="003734B7" w:rsidRPr="003734B7" w:rsidRDefault="003734B7" w:rsidP="003734B7">
      <w:pPr>
        <w:widowControl w:val="0"/>
        <w:numPr>
          <w:ilvl w:val="1"/>
          <w:numId w:val="5"/>
        </w:numPr>
        <w:tabs>
          <w:tab w:val="left" w:pos="759"/>
        </w:tabs>
        <w:spacing w:after="783" w:line="283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4B7">
        <w:rPr>
          <w:rFonts w:ascii="Times New Roman" w:eastAsia="Calibri" w:hAnsi="Times New Roman" w:cs="Times New Roman"/>
          <w:sz w:val="24"/>
          <w:szCs w:val="24"/>
        </w:rPr>
        <w:t>Работает совместно с библиотекарем школы и родителями по организации внеклассного чтения обучающихся.</w:t>
      </w:r>
    </w:p>
    <w:p w:rsidR="003734B7" w:rsidRDefault="003734B7">
      <w:bookmarkStart w:id="6" w:name="_GoBack"/>
      <w:bookmarkEnd w:id="6"/>
    </w:p>
    <w:sectPr w:rsidR="0037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77D15"/>
    <w:multiLevelType w:val="multilevel"/>
    <w:tmpl w:val="D4DCAC5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D003C49"/>
    <w:multiLevelType w:val="multilevel"/>
    <w:tmpl w:val="F4EEE1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B9B2370"/>
    <w:multiLevelType w:val="multilevel"/>
    <w:tmpl w:val="184EE5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C422980"/>
    <w:multiLevelType w:val="multilevel"/>
    <w:tmpl w:val="7F0ECC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F2271DA"/>
    <w:multiLevelType w:val="multilevel"/>
    <w:tmpl w:val="1B8E84F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D5"/>
    <w:rsid w:val="002F113B"/>
    <w:rsid w:val="003734B7"/>
    <w:rsid w:val="00395D4A"/>
    <w:rsid w:val="005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F8093-E72C-43C0-9EEB-882692D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2530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2018-04-20T13:04:00Z</dcterms:created>
  <dcterms:modified xsi:type="dcterms:W3CDTF">2018-04-20T13:05:00Z</dcterms:modified>
</cp:coreProperties>
</file>